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0EDC0" w14:textId="77777777" w:rsidR="00C52A4D" w:rsidRDefault="00C52A4D">
      <w:pPr>
        <w:tabs>
          <w:tab w:val="left" w:pos="720"/>
          <w:tab w:val="left" w:pos="1440"/>
          <w:tab w:val="left" w:pos="2160"/>
          <w:tab w:val="left" w:pos="3780"/>
          <w:tab w:val="right" w:pos="9180"/>
        </w:tabs>
      </w:pPr>
      <w:bookmarkStart w:id="0" w:name="_GoBack"/>
      <w:bookmarkEnd w:id="0"/>
    </w:p>
    <w:p w14:paraId="48DDAA81" w14:textId="77777777" w:rsidR="00C52A4D" w:rsidRDefault="00C52A4D">
      <w:pPr>
        <w:pStyle w:val="Title"/>
      </w:pPr>
      <w:r>
        <w:t>RATE SCHEDULE GS</w:t>
      </w:r>
    </w:p>
    <w:p w14:paraId="7AE2E2D6" w14:textId="77777777" w:rsidR="00C52A4D" w:rsidRDefault="00C52A4D">
      <w:pPr>
        <w:pStyle w:val="Subtitle"/>
      </w:pPr>
      <w:r>
        <w:t>General Service (Non-Demand)</w:t>
      </w:r>
    </w:p>
    <w:p w14:paraId="6D2532FC" w14:textId="77777777" w:rsidR="00C52A4D" w:rsidRDefault="00C52A4D">
      <w:pPr>
        <w:pStyle w:val="BodyText"/>
      </w:pPr>
      <w:r>
        <w:t>The Noble Rural Electric Membership Corporation (REMC) shall charge and collect for general service electric service on the following bases of availability, application, character of service, monthly rate, minimum charge, power cost adjustment, and tax adjustment.</w:t>
      </w:r>
    </w:p>
    <w:p w14:paraId="4721E881" w14:textId="77777777" w:rsidR="00C52A4D" w:rsidRDefault="00C52A4D">
      <w:pPr>
        <w:pStyle w:val="Heading1"/>
      </w:pPr>
      <w:r>
        <w:t>AVAILABILITY:</w:t>
      </w:r>
    </w:p>
    <w:p w14:paraId="7AE1798C" w14:textId="77777777" w:rsidR="00C52A4D" w:rsidRDefault="00C52A4D">
      <w:pPr>
        <w:pStyle w:val="BodyText"/>
      </w:pPr>
      <w:r>
        <w:t>This schedule is available to any member of the REMC for service located within the territory served by the REMC.</w:t>
      </w:r>
    </w:p>
    <w:p w14:paraId="3700E426" w14:textId="77777777" w:rsidR="00C52A4D" w:rsidRDefault="00C52A4D">
      <w:pPr>
        <w:pStyle w:val="Heading1"/>
      </w:pPr>
      <w:r>
        <w:t>APPLICATION:</w:t>
      </w:r>
    </w:p>
    <w:p w14:paraId="383D5C0C" w14:textId="77777777" w:rsidR="00C52A4D" w:rsidRDefault="00C52A4D">
      <w:pPr>
        <w:pStyle w:val="BodyText"/>
      </w:pPr>
      <w:r>
        <w:t>This schedule is applicable to all electric service required for lighting, power, and any other purpose with a maximum monthly demand not to exceed 30 kW for more than 3 months or       50 kW in a single month per calendar year for which no other specific rate is applicable.</w:t>
      </w:r>
    </w:p>
    <w:p w14:paraId="250114D3" w14:textId="77777777" w:rsidR="00C52A4D" w:rsidRDefault="00C52A4D">
      <w:pPr>
        <w:pStyle w:val="Heading1"/>
      </w:pPr>
      <w:r>
        <w:t>CHARACTER OF SERVICE:</w:t>
      </w:r>
    </w:p>
    <w:p w14:paraId="35889BAC" w14:textId="77777777" w:rsidR="00C52A4D" w:rsidRDefault="00C52A4D">
      <w:pPr>
        <w:pStyle w:val="BodyText"/>
      </w:pPr>
      <w:r>
        <w:t>Service under this schedule shall be single-phase or three-phase, 60 Hertz, alternating current at the REMC’s available standard voltages. All electric service required on the premises by the customer will be supplied through one meter. Standby or resale service is not permitted hereunder.</w:t>
      </w:r>
    </w:p>
    <w:p w14:paraId="54C8F817" w14:textId="77777777" w:rsidR="00C52A4D" w:rsidRDefault="00C52A4D">
      <w:pPr>
        <w:pStyle w:val="Heading1"/>
      </w:pPr>
      <w:r>
        <w:t>MONTHLY RATE:</w:t>
      </w:r>
    </w:p>
    <w:tbl>
      <w:tblPr>
        <w:tblW w:w="8100" w:type="dxa"/>
        <w:tblInd w:w="828" w:type="dxa"/>
        <w:tblLook w:val="0000" w:firstRow="0" w:lastRow="0" w:firstColumn="0" w:lastColumn="0" w:noHBand="0" w:noVBand="0"/>
      </w:tblPr>
      <w:tblGrid>
        <w:gridCol w:w="4615"/>
        <w:gridCol w:w="3485"/>
      </w:tblGrid>
      <w:tr w:rsidR="00C52A4D" w14:paraId="205C67F2" w14:textId="77777777">
        <w:trPr>
          <w:trHeight w:val="260"/>
        </w:trPr>
        <w:tc>
          <w:tcPr>
            <w:tcW w:w="4615" w:type="dxa"/>
          </w:tcPr>
          <w:p w14:paraId="3CE265B2" w14:textId="70A110AE" w:rsidR="00C52A4D" w:rsidRDefault="00F91B31">
            <w:r>
              <w:t>Fixed Monthly Charge</w:t>
            </w:r>
          </w:p>
        </w:tc>
        <w:tc>
          <w:tcPr>
            <w:tcW w:w="3485" w:type="dxa"/>
          </w:tcPr>
          <w:p w14:paraId="54642140" w14:textId="77777777" w:rsidR="00C52A4D" w:rsidRDefault="00C52A4D">
            <w:pPr>
              <w:jc w:val="right"/>
            </w:pPr>
          </w:p>
        </w:tc>
      </w:tr>
      <w:tr w:rsidR="00C52A4D" w14:paraId="7080A96B" w14:textId="77777777">
        <w:trPr>
          <w:trHeight w:val="260"/>
        </w:trPr>
        <w:tc>
          <w:tcPr>
            <w:tcW w:w="4615" w:type="dxa"/>
          </w:tcPr>
          <w:p w14:paraId="140C84A3" w14:textId="77777777" w:rsidR="00C52A4D" w:rsidRDefault="00C52A4D">
            <w:pPr>
              <w:ind w:left="432"/>
            </w:pPr>
            <w:r>
              <w:t xml:space="preserve">Single-Phase </w:t>
            </w:r>
            <w:proofErr w:type="gramStart"/>
            <w:r>
              <w:t>Service  (</w:t>
            </w:r>
            <w:proofErr w:type="gramEnd"/>
            <w:r>
              <w:t xml:space="preserve">Rate 2) </w:t>
            </w:r>
          </w:p>
        </w:tc>
        <w:tc>
          <w:tcPr>
            <w:tcW w:w="3485" w:type="dxa"/>
          </w:tcPr>
          <w:p w14:paraId="3F490CE6" w14:textId="77777777" w:rsidR="00C52A4D" w:rsidRDefault="00C52A4D" w:rsidP="00BF0C49">
            <w:pPr>
              <w:jc w:val="right"/>
            </w:pPr>
            <w:r>
              <w:t>$</w:t>
            </w:r>
            <w:r w:rsidR="00BF0C49">
              <w:t>30.00</w:t>
            </w:r>
            <w:r>
              <w:t xml:space="preserve"> per Month</w:t>
            </w:r>
          </w:p>
        </w:tc>
      </w:tr>
      <w:tr w:rsidR="00C52A4D" w14:paraId="079CCBB3" w14:textId="77777777">
        <w:trPr>
          <w:trHeight w:val="260"/>
        </w:trPr>
        <w:tc>
          <w:tcPr>
            <w:tcW w:w="4615" w:type="dxa"/>
          </w:tcPr>
          <w:p w14:paraId="12F07438" w14:textId="77777777" w:rsidR="00C52A4D" w:rsidRDefault="00C52A4D" w:rsidP="00BF0C49">
            <w:pPr>
              <w:ind w:left="432"/>
            </w:pPr>
            <w:r>
              <w:t>Three-Phase Service</w:t>
            </w:r>
            <w:proofErr w:type="gramStart"/>
            <w:r>
              <w:t xml:space="preserve">   (</w:t>
            </w:r>
            <w:proofErr w:type="gramEnd"/>
            <w:r>
              <w:t xml:space="preserve">Rate </w:t>
            </w:r>
            <w:r w:rsidR="00BF0C49">
              <w:t>21</w:t>
            </w:r>
            <w:r>
              <w:t>)</w:t>
            </w:r>
          </w:p>
        </w:tc>
        <w:tc>
          <w:tcPr>
            <w:tcW w:w="3485" w:type="dxa"/>
          </w:tcPr>
          <w:p w14:paraId="2DA7560C" w14:textId="77777777" w:rsidR="00C52A4D" w:rsidRDefault="00C52A4D" w:rsidP="00BF0C49">
            <w:pPr>
              <w:jc w:val="right"/>
            </w:pPr>
            <w:r>
              <w:t>$</w:t>
            </w:r>
            <w:r w:rsidR="00BF0C49">
              <w:t>72.00</w:t>
            </w:r>
            <w:r>
              <w:t xml:space="preserve"> per Month</w:t>
            </w:r>
          </w:p>
        </w:tc>
      </w:tr>
      <w:tr w:rsidR="00C52A4D" w14:paraId="5214164A" w14:textId="77777777">
        <w:trPr>
          <w:trHeight w:val="260"/>
        </w:trPr>
        <w:tc>
          <w:tcPr>
            <w:tcW w:w="4615" w:type="dxa"/>
          </w:tcPr>
          <w:p w14:paraId="253F547E" w14:textId="77777777" w:rsidR="00C52A4D" w:rsidRDefault="00C52A4D"/>
        </w:tc>
        <w:tc>
          <w:tcPr>
            <w:tcW w:w="3485" w:type="dxa"/>
          </w:tcPr>
          <w:p w14:paraId="09991DAC" w14:textId="77777777" w:rsidR="00C52A4D" w:rsidRDefault="00C52A4D">
            <w:pPr>
              <w:jc w:val="right"/>
            </w:pPr>
          </w:p>
        </w:tc>
      </w:tr>
      <w:tr w:rsidR="00C52A4D" w14:paraId="5E8C4EB8" w14:textId="77777777">
        <w:tc>
          <w:tcPr>
            <w:tcW w:w="4615" w:type="dxa"/>
          </w:tcPr>
          <w:p w14:paraId="67A807AC" w14:textId="77777777" w:rsidR="00C52A4D" w:rsidRDefault="00C52A4D">
            <w:r>
              <w:t>Energy Charge</w:t>
            </w:r>
          </w:p>
        </w:tc>
        <w:tc>
          <w:tcPr>
            <w:tcW w:w="3485" w:type="dxa"/>
          </w:tcPr>
          <w:p w14:paraId="343B35D0" w14:textId="77777777" w:rsidR="00C52A4D" w:rsidRDefault="00C52A4D">
            <w:pPr>
              <w:jc w:val="right"/>
            </w:pPr>
          </w:p>
        </w:tc>
      </w:tr>
      <w:tr w:rsidR="00C52A4D" w14:paraId="0EE6DA1F" w14:textId="77777777">
        <w:tc>
          <w:tcPr>
            <w:tcW w:w="4615" w:type="dxa"/>
          </w:tcPr>
          <w:p w14:paraId="47B4C0BC" w14:textId="77777777" w:rsidR="00C52A4D" w:rsidRDefault="00C11746">
            <w:pPr>
              <w:ind w:left="450"/>
            </w:pPr>
            <w:r>
              <w:t>All</w:t>
            </w:r>
            <w:r w:rsidR="00C52A4D">
              <w:t xml:space="preserve"> kWh</w:t>
            </w:r>
          </w:p>
        </w:tc>
        <w:tc>
          <w:tcPr>
            <w:tcW w:w="3485" w:type="dxa"/>
          </w:tcPr>
          <w:p w14:paraId="7C52C89B" w14:textId="77777777" w:rsidR="00C52A4D" w:rsidRDefault="00C52A4D" w:rsidP="00BF0C49">
            <w:pPr>
              <w:jc w:val="right"/>
            </w:pPr>
            <w:r>
              <w:t>$0.</w:t>
            </w:r>
            <w:r w:rsidR="00070C98">
              <w:t>0985</w:t>
            </w:r>
            <w:r w:rsidR="00BF0C49">
              <w:t xml:space="preserve"> </w:t>
            </w:r>
            <w:r>
              <w:t>per kWh</w:t>
            </w:r>
          </w:p>
        </w:tc>
      </w:tr>
      <w:tr w:rsidR="00C52A4D" w14:paraId="54825357" w14:textId="77777777">
        <w:tc>
          <w:tcPr>
            <w:tcW w:w="4615" w:type="dxa"/>
          </w:tcPr>
          <w:p w14:paraId="494A9BD2" w14:textId="77777777" w:rsidR="00C52A4D" w:rsidRDefault="00C52A4D">
            <w:pPr>
              <w:ind w:left="450"/>
            </w:pPr>
          </w:p>
        </w:tc>
        <w:tc>
          <w:tcPr>
            <w:tcW w:w="3485" w:type="dxa"/>
          </w:tcPr>
          <w:p w14:paraId="4E48A8D8" w14:textId="77777777" w:rsidR="00C52A4D" w:rsidRDefault="00C52A4D">
            <w:pPr>
              <w:jc w:val="right"/>
            </w:pPr>
          </w:p>
        </w:tc>
      </w:tr>
      <w:tr w:rsidR="00C52A4D" w14:paraId="39CAC8A5" w14:textId="77777777">
        <w:tc>
          <w:tcPr>
            <w:tcW w:w="4615" w:type="dxa"/>
          </w:tcPr>
          <w:p w14:paraId="26C40786" w14:textId="77777777" w:rsidR="00C52A4D" w:rsidRDefault="00C52A4D">
            <w:pPr>
              <w:ind w:left="450"/>
            </w:pPr>
          </w:p>
        </w:tc>
        <w:tc>
          <w:tcPr>
            <w:tcW w:w="3485" w:type="dxa"/>
          </w:tcPr>
          <w:p w14:paraId="49616E21" w14:textId="77777777" w:rsidR="00C52A4D" w:rsidRDefault="00C52A4D">
            <w:pPr>
              <w:jc w:val="right"/>
            </w:pPr>
          </w:p>
        </w:tc>
      </w:tr>
    </w:tbl>
    <w:p w14:paraId="338047EB" w14:textId="77777777" w:rsidR="00C52A4D" w:rsidRDefault="00C52A4D">
      <w:pPr>
        <w:pStyle w:val="Heading1"/>
      </w:pPr>
      <w:r>
        <w:t>Power Cost Adjustment:</w:t>
      </w:r>
    </w:p>
    <w:p w14:paraId="5B53E460" w14:textId="77777777" w:rsidR="00C52A4D" w:rsidRDefault="00C52A4D">
      <w:pPr>
        <w:pStyle w:val="BodyText"/>
      </w:pPr>
      <w:r>
        <w:t>The amount computed at the above Monthly Rate shall be adjusted plus or minus by an amount calculated in accordance with the formula specified in the REMC’s Appendix PCA - Power Cost Adjustment which is a part of the “Monthly Rate” of this rate schedule.</w:t>
      </w:r>
    </w:p>
    <w:p w14:paraId="3C6D2731" w14:textId="77777777" w:rsidR="00C52A4D" w:rsidRDefault="00C52A4D">
      <w:pPr>
        <w:pStyle w:val="Heading1"/>
      </w:pPr>
      <w:r>
        <w:t>Minimum Charge:</w:t>
      </w:r>
    </w:p>
    <w:p w14:paraId="4285675B" w14:textId="087258C8" w:rsidR="00C52A4D" w:rsidRDefault="00C52A4D">
      <w:pPr>
        <w:pStyle w:val="BodyText"/>
      </w:pPr>
      <w:r>
        <w:t>The monthly minimum charge under this rate schedule shall be the “</w:t>
      </w:r>
      <w:r w:rsidR="00F91B31">
        <w:t>Fixed Monthly Charge</w:t>
      </w:r>
      <w:r>
        <w:t>”.</w:t>
      </w:r>
    </w:p>
    <w:p w14:paraId="12DADEC2" w14:textId="77777777" w:rsidR="00C52A4D" w:rsidRDefault="00C52A4D">
      <w:pPr>
        <w:pStyle w:val="Heading1"/>
      </w:pPr>
      <w:r>
        <w:t>Tax Adjustment:</w:t>
      </w:r>
    </w:p>
    <w:p w14:paraId="71A08400" w14:textId="77777777" w:rsidR="00C52A4D" w:rsidRDefault="00C52A4D">
      <w:pPr>
        <w:pStyle w:val="BodyText"/>
      </w:pPr>
      <w:r>
        <w:t>The amount computed at the above monthly rate as adjusted by the application of the Power Cost Adjustment Clause shall be subject to taxes, assessments, and surcharges imposed by any governmental authority.</w:t>
      </w:r>
    </w:p>
    <w:p w14:paraId="35F4F7CD" w14:textId="77777777" w:rsidR="00C52A4D" w:rsidRDefault="00C52A4D">
      <w:pPr>
        <w:pStyle w:val="Heading1"/>
      </w:pPr>
      <w:r>
        <w:lastRenderedPageBreak/>
        <w:t>Miscellaneous and Non-Recurring Charges</w:t>
      </w:r>
    </w:p>
    <w:p w14:paraId="11D33A6F" w14:textId="77777777" w:rsidR="00C52A4D" w:rsidRDefault="00C52A4D">
      <w:pPr>
        <w:pStyle w:val="BodyText"/>
      </w:pPr>
      <w:r>
        <w:t>Refer to Appendix B for Miscellaneous and Non-Recurring Charges including:</w:t>
      </w:r>
    </w:p>
    <w:p w14:paraId="6F756852" w14:textId="77777777" w:rsidR="00C52A4D" w:rsidRDefault="00C52A4D">
      <w:pPr>
        <w:pStyle w:val="ListBullet2"/>
        <w:tabs>
          <w:tab w:val="num" w:pos="360"/>
        </w:tabs>
      </w:pPr>
      <w:r>
        <w:t>Terms of Payment (Late Payment Charges)</w:t>
      </w:r>
    </w:p>
    <w:p w14:paraId="0630143E" w14:textId="77777777" w:rsidR="00C52A4D" w:rsidRDefault="00C52A4D">
      <w:pPr>
        <w:pStyle w:val="ListBullet2"/>
        <w:tabs>
          <w:tab w:val="num" w:pos="360"/>
        </w:tabs>
      </w:pPr>
      <w:r>
        <w:t>Collection Charges</w:t>
      </w:r>
    </w:p>
    <w:p w14:paraId="7D854B23" w14:textId="77777777" w:rsidR="00C52A4D" w:rsidRDefault="00C52A4D">
      <w:pPr>
        <w:pStyle w:val="ListBullet2"/>
        <w:tabs>
          <w:tab w:val="num" w:pos="360"/>
        </w:tabs>
      </w:pPr>
      <w:r>
        <w:t>Reconnection Charges</w:t>
      </w:r>
    </w:p>
    <w:p w14:paraId="7DA07BE4" w14:textId="77777777" w:rsidR="00C52A4D" w:rsidRDefault="00C52A4D">
      <w:pPr>
        <w:pStyle w:val="ListBullet2"/>
        <w:tabs>
          <w:tab w:val="num" w:pos="360"/>
        </w:tabs>
      </w:pPr>
      <w:r>
        <w:t xml:space="preserve">Insufficient Funds </w:t>
      </w:r>
    </w:p>
    <w:p w14:paraId="10BDD58A" w14:textId="77777777" w:rsidR="00C52A4D" w:rsidRDefault="00C52A4D">
      <w:pPr>
        <w:pStyle w:val="ListBullet2"/>
        <w:tabs>
          <w:tab w:val="num" w:pos="360"/>
        </w:tabs>
      </w:pPr>
      <w:r>
        <w:t>Meter Tampering</w:t>
      </w:r>
    </w:p>
    <w:p w14:paraId="5DB5BE69" w14:textId="77777777" w:rsidR="00C52A4D" w:rsidRDefault="00C52A4D">
      <w:pPr>
        <w:pStyle w:val="ListBullet2"/>
        <w:tabs>
          <w:tab w:val="num" w:pos="360"/>
        </w:tabs>
      </w:pPr>
      <w:r>
        <w:t xml:space="preserve">Member Fault </w:t>
      </w:r>
    </w:p>
    <w:p w14:paraId="2056B397" w14:textId="2FCE6018" w:rsidR="00C52A4D" w:rsidRDefault="00C52A4D">
      <w:pPr>
        <w:pStyle w:val="ListBullet2"/>
        <w:tabs>
          <w:tab w:val="num" w:pos="360"/>
        </w:tabs>
      </w:pPr>
      <w:r>
        <w:t>Meter Test at Member Request</w:t>
      </w:r>
    </w:p>
    <w:p w14:paraId="1B49461F" w14:textId="39E680D5" w:rsidR="003E7124" w:rsidRDefault="003E7124">
      <w:pPr>
        <w:pStyle w:val="ListBullet2"/>
        <w:tabs>
          <w:tab w:val="num" w:pos="360"/>
        </w:tabs>
      </w:pPr>
      <w:r>
        <w:t>Reinstatement of Service</w:t>
      </w:r>
    </w:p>
    <w:p w14:paraId="39345B7B" w14:textId="77777777" w:rsidR="00C52A4D" w:rsidRDefault="00C52A4D"/>
    <w:p w14:paraId="28A65D4B" w14:textId="77777777" w:rsidR="00C52A4D" w:rsidRDefault="00C52A4D">
      <w:pPr>
        <w:pStyle w:val="Heading1"/>
      </w:pPr>
      <w:r>
        <w:t>Alternate Budget Billing Plan</w:t>
      </w:r>
    </w:p>
    <w:p w14:paraId="1155D766" w14:textId="77777777" w:rsidR="00C52A4D" w:rsidRDefault="00C52A4D">
      <w:pPr>
        <w:pStyle w:val="BodyText"/>
      </w:pPr>
      <w:r>
        <w:t>Refer to Appendix A.</w:t>
      </w:r>
    </w:p>
    <w:p w14:paraId="25350CAB" w14:textId="77777777" w:rsidR="00C52A4D" w:rsidRDefault="00C52A4D">
      <w:pPr>
        <w:pStyle w:val="Heading1"/>
      </w:pPr>
      <w:r>
        <w:t>Automatic Payment Plan</w:t>
      </w:r>
    </w:p>
    <w:p w14:paraId="7F33C0D4" w14:textId="77777777" w:rsidR="00C52A4D" w:rsidRDefault="00C52A4D">
      <w:pPr>
        <w:pStyle w:val="BodyText"/>
      </w:pPr>
      <w:r>
        <w:t>Refer to Appendix A.</w:t>
      </w:r>
    </w:p>
    <w:p w14:paraId="7F797481" w14:textId="77777777" w:rsidR="00C52A4D" w:rsidRDefault="00C52A4D">
      <w:pPr>
        <w:pStyle w:val="Heading1"/>
      </w:pPr>
      <w:r>
        <w:t>Member Deposits</w:t>
      </w:r>
    </w:p>
    <w:p w14:paraId="717783DA" w14:textId="77777777" w:rsidR="00C52A4D" w:rsidRDefault="00C52A4D">
      <w:pPr>
        <w:pStyle w:val="BodyText"/>
      </w:pPr>
      <w:r>
        <w:t>Refer to Appendix A.</w:t>
      </w:r>
    </w:p>
    <w:p w14:paraId="110A404E" w14:textId="77777777" w:rsidR="00C52A4D" w:rsidRDefault="00C52A4D">
      <w:pPr>
        <w:pStyle w:val="Heading1"/>
      </w:pPr>
      <w:r>
        <w:t>Interpretation of Rate Schedule</w:t>
      </w:r>
    </w:p>
    <w:p w14:paraId="5151986C" w14:textId="77777777" w:rsidR="00C52A4D" w:rsidRDefault="00C52A4D">
      <w:pPr>
        <w:pStyle w:val="BodyText"/>
      </w:pPr>
      <w:r>
        <w:t xml:space="preserve">Refer to Appendix A. </w:t>
      </w:r>
    </w:p>
    <w:p w14:paraId="425147E4" w14:textId="77777777" w:rsidR="00C52A4D" w:rsidRDefault="00C52A4D">
      <w:pPr>
        <w:pStyle w:val="Heading1"/>
      </w:pPr>
      <w:r>
        <w:t>Other TERMS AND CONDITIONS OF SERVICE:</w:t>
      </w:r>
    </w:p>
    <w:p w14:paraId="433FDBCE" w14:textId="77777777" w:rsidR="00C52A4D" w:rsidRDefault="00C52A4D">
      <w:pPr>
        <w:pStyle w:val="ListNumber"/>
      </w:pPr>
      <w:r>
        <w:t>Service shall be provided in accordance with the provisions set forth in the Noble Rural Electric Memberships Corporation’s Standard Provisions for Electric Service.</w:t>
      </w:r>
    </w:p>
    <w:p w14:paraId="03E04FD9" w14:textId="77777777" w:rsidR="00C52A4D" w:rsidRDefault="00C52A4D">
      <w:pPr>
        <w:pStyle w:val="ListNumber"/>
      </w:pPr>
      <w:r>
        <w:t>All single-phase motors or apparatuses with an inrush current in excess of 250 amps at 240 volts shall require REMC approval.</w:t>
      </w:r>
    </w:p>
    <w:p w14:paraId="4F63DB6C" w14:textId="77777777" w:rsidR="00C52A4D" w:rsidRDefault="00C52A4D">
      <w:pPr>
        <w:pStyle w:val="ListNumber"/>
      </w:pPr>
      <w:r>
        <w:t>Service under this schedule shall be limited to one meter for the same member where the service can be adequately supplied from a single service drop.</w:t>
      </w:r>
    </w:p>
    <w:p w14:paraId="44E5A2CA" w14:textId="77777777" w:rsidR="00C52A4D" w:rsidRDefault="00C52A4D">
      <w:pPr>
        <w:pStyle w:val="ListNumber"/>
      </w:pPr>
      <w:r>
        <w:t>Noble REMC may require corrective measures or devices for any motor or apparatus which, in the opinion of the REMC, causes voltage fluctuation to other members.  Unless otherwise permitted, the maximum primary voltage fluctuation is three percent (3%).</w:t>
      </w:r>
    </w:p>
    <w:p w14:paraId="38A2F015" w14:textId="77777777" w:rsidR="00C52A4D" w:rsidRDefault="00C52A4D">
      <w:pPr>
        <w:pStyle w:val="ListNumber"/>
      </w:pPr>
      <w:r>
        <w:t xml:space="preserve">Noble REMC reserves the right to enter a member’s property in order to perform necessary maintenance on its distribution system. </w:t>
      </w:r>
    </w:p>
    <w:p w14:paraId="5DE12128" w14:textId="77777777" w:rsidR="00C52A4D" w:rsidRDefault="00C52A4D">
      <w:pPr>
        <w:pStyle w:val="Heading1"/>
      </w:pPr>
    </w:p>
    <w:sectPr w:rsidR="00C52A4D">
      <w:headerReference w:type="default" r:id="rId7"/>
      <w:footerReference w:type="default" r:id="rId8"/>
      <w:pgSz w:w="12240" w:h="15840" w:code="1"/>
      <w:pgMar w:top="1440" w:right="1440" w:bottom="662" w:left="144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94CFD" w14:textId="77777777" w:rsidR="007774DA" w:rsidRDefault="007774DA">
      <w:r>
        <w:separator/>
      </w:r>
    </w:p>
  </w:endnote>
  <w:endnote w:type="continuationSeparator" w:id="0">
    <w:p w14:paraId="58670189" w14:textId="77777777" w:rsidR="007774DA" w:rsidRDefault="0077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616C" w14:textId="77777777" w:rsidR="00C52A4D" w:rsidRDefault="00C52A4D">
    <w:pPr>
      <w:pStyle w:val="Footer"/>
      <w:framePr w:wrap="auto" w:vAnchor="text" w:hAnchor="margin" w:xAlign="center" w:y="1"/>
      <w:rPr>
        <w:rStyle w:val="PageNumber"/>
        <w:sz w:val="24"/>
      </w:rPr>
    </w:pPr>
  </w:p>
  <w:p w14:paraId="57EB719B" w14:textId="4368D8DD" w:rsidR="00C52A4D" w:rsidRDefault="003E7124" w:rsidP="00197A28">
    <w:pPr>
      <w:pStyle w:val="Footer"/>
      <w:tabs>
        <w:tab w:val="clear" w:pos="8640"/>
        <w:tab w:val="right" w:pos="9360"/>
      </w:tabs>
      <w:rPr>
        <w:b/>
        <w:bCs/>
        <w:i/>
        <w:iCs/>
        <w:sz w:val="18"/>
        <w:szCs w:val="24"/>
      </w:rPr>
    </w:pPr>
    <w:r>
      <w:rPr>
        <w:b/>
        <w:bCs/>
        <w:i/>
        <w:iCs/>
        <w:sz w:val="18"/>
        <w:szCs w:val="24"/>
      </w:rPr>
      <w:t>Approved by the Noble REMC Board of Directors on May 17, 2018 to be effective immediately.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7E47" w14:textId="77777777" w:rsidR="007774DA" w:rsidRDefault="007774DA">
      <w:r>
        <w:separator/>
      </w:r>
    </w:p>
  </w:footnote>
  <w:footnote w:type="continuationSeparator" w:id="0">
    <w:p w14:paraId="5BA2DD4E" w14:textId="77777777" w:rsidR="007774DA" w:rsidRDefault="0077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AC19" w14:textId="77777777" w:rsidR="00C52A4D" w:rsidRDefault="00C52A4D">
    <w:pPr>
      <w:pStyle w:val="Header"/>
      <w:tabs>
        <w:tab w:val="clear" w:pos="4320"/>
        <w:tab w:val="clear" w:pos="8640"/>
        <w:tab w:val="center" w:pos="4680"/>
        <w:tab w:val="right" w:pos="9360"/>
      </w:tabs>
    </w:pPr>
    <w:r>
      <w:rPr>
        <w:b/>
        <w:bCs/>
        <w:sz w:val="28"/>
      </w:rPr>
      <w:t>Noble Rural Electric Membership Corporation</w:t>
    </w:r>
    <w:r>
      <w:tab/>
      <w:t>Rate Schedule GS</w:t>
    </w:r>
  </w:p>
  <w:p w14:paraId="20980650" w14:textId="77777777" w:rsidR="00C52A4D" w:rsidRDefault="00C52A4D">
    <w:pPr>
      <w:pStyle w:val="Header"/>
      <w:tabs>
        <w:tab w:val="clear" w:pos="4320"/>
        <w:tab w:val="clear" w:pos="8640"/>
        <w:tab w:val="center" w:pos="4050"/>
        <w:tab w:val="right" w:pos="9360"/>
      </w:tabs>
    </w:pPr>
    <w:r>
      <w:t xml:space="preserve">P.O. Box, 137 </w:t>
    </w:r>
    <w:smartTag w:uri="urn:schemas-microsoft-com:office:smarttags" w:element="place">
      <w:r>
        <w:t>Albion</w:t>
      </w:r>
    </w:smartTag>
    <w:r>
      <w:t xml:space="preserve">, </w:t>
    </w:r>
    <w:proofErr w:type="gramStart"/>
    <w:r>
      <w:t>In  46701</w:t>
    </w:r>
    <w:proofErr w:type="gramEnd"/>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0459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0459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B6CA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80E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63449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2E0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0863A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EB8A8A3C"/>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5660FE00"/>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7CA1D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6018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03CA6"/>
    <w:lvl w:ilvl="0">
      <w:start w:val="1"/>
      <w:numFmt w:val="bullet"/>
      <w:lvlText w:val="o"/>
      <w:lvlJc w:val="left"/>
      <w:pPr>
        <w:tabs>
          <w:tab w:val="num" w:pos="360"/>
        </w:tabs>
        <w:ind w:left="360" w:hanging="360"/>
      </w:pPr>
      <w:rPr>
        <w:rFonts w:ascii="Courier New" w:hAnsi="Courier New" w:hint="default"/>
      </w:rPr>
    </w:lvl>
  </w:abstractNum>
  <w:abstractNum w:abstractNumId="10" w15:restartNumberingAfterBreak="0">
    <w:nsid w:val="043350E8"/>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1" w15:restartNumberingAfterBreak="0">
    <w:nsid w:val="05F11629"/>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2" w15:restartNumberingAfterBreak="0">
    <w:nsid w:val="099F5B2F"/>
    <w:multiLevelType w:val="singleLevel"/>
    <w:tmpl w:val="FFFFFFFF"/>
    <w:lvl w:ilvl="0">
      <w:start w:val="1"/>
      <w:numFmt w:val="decimal"/>
      <w:lvlText w:val="%1"/>
      <w:legacy w:legacy="1" w:legacySpace="0" w:legacyIndent="5760"/>
      <w:lvlJc w:val="left"/>
      <w:rPr>
        <w:rFonts w:ascii="Times New Roman" w:hAnsi="Times New Roman" w:cs="Times New Roman" w:hint="default"/>
        <w:sz w:val="24"/>
        <w:szCs w:val="24"/>
      </w:rPr>
    </w:lvl>
  </w:abstractNum>
  <w:abstractNum w:abstractNumId="13" w15:restartNumberingAfterBreak="0">
    <w:nsid w:val="0E550BF9"/>
    <w:multiLevelType w:val="singleLevel"/>
    <w:tmpl w:val="EF2C326A"/>
    <w:lvl w:ilvl="0">
      <w:start w:val="1"/>
      <w:numFmt w:val="decimal"/>
      <w:pStyle w:val="ListBullet"/>
      <w:lvlText w:val="%1."/>
      <w:legacy w:legacy="1" w:legacySpace="0" w:legacyIndent="360"/>
      <w:lvlJc w:val="left"/>
      <w:pPr>
        <w:ind w:left="360" w:hanging="360"/>
      </w:pPr>
    </w:lvl>
  </w:abstractNum>
  <w:abstractNum w:abstractNumId="14" w15:restartNumberingAfterBreak="0">
    <w:nsid w:val="0F350D51"/>
    <w:multiLevelType w:val="singleLevel"/>
    <w:tmpl w:val="FFFFFFFF"/>
    <w:lvl w:ilvl="0">
      <w:start w:val="1"/>
      <w:numFmt w:val="decimal"/>
      <w:pStyle w:val="Heading7"/>
      <w:lvlText w:val="%1"/>
      <w:legacy w:legacy="1" w:legacySpace="0" w:legacyIndent="5040"/>
      <w:lvlJc w:val="left"/>
      <w:rPr>
        <w:rFonts w:ascii="Times New Roman" w:hAnsi="Times New Roman" w:cs="Times New Roman" w:hint="default"/>
        <w:sz w:val="24"/>
        <w:szCs w:val="24"/>
      </w:rPr>
    </w:lvl>
  </w:abstractNum>
  <w:abstractNum w:abstractNumId="15" w15:restartNumberingAfterBreak="0">
    <w:nsid w:val="0FFE259B"/>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6" w15:restartNumberingAfterBreak="0">
    <w:nsid w:val="1FCF0118"/>
    <w:multiLevelType w:val="singleLevel"/>
    <w:tmpl w:val="FFFFFFFF"/>
    <w:lvl w:ilvl="0">
      <w:start w:val="1"/>
      <w:numFmt w:val="decimal"/>
      <w:pStyle w:val="Heading8"/>
      <w:lvlText w:val="%1"/>
      <w:legacy w:legacy="1" w:legacySpace="0" w:legacyIndent="5760"/>
      <w:lvlJc w:val="left"/>
      <w:rPr>
        <w:rFonts w:ascii="Times New Roman" w:hAnsi="Times New Roman" w:cs="Times New Roman" w:hint="default"/>
        <w:sz w:val="24"/>
        <w:szCs w:val="24"/>
      </w:rPr>
    </w:lvl>
  </w:abstractNum>
  <w:abstractNum w:abstractNumId="17" w15:restartNumberingAfterBreak="0">
    <w:nsid w:val="20ED533C"/>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18" w15:restartNumberingAfterBreak="0">
    <w:nsid w:val="287E2422"/>
    <w:multiLevelType w:val="singleLevel"/>
    <w:tmpl w:val="FFFFFFFF"/>
    <w:lvl w:ilvl="0">
      <w:start w:val="1"/>
      <w:numFmt w:val="decimal"/>
      <w:pStyle w:val="Heading9"/>
      <w:lvlText w:val="%1"/>
      <w:legacy w:legacy="1" w:legacySpace="0" w:legacyIndent="6480"/>
      <w:lvlJc w:val="left"/>
      <w:rPr>
        <w:rFonts w:ascii="Times New Roman" w:hAnsi="Times New Roman" w:cs="Times New Roman" w:hint="default"/>
        <w:sz w:val="24"/>
        <w:szCs w:val="24"/>
      </w:rPr>
    </w:lvl>
  </w:abstractNum>
  <w:abstractNum w:abstractNumId="19" w15:restartNumberingAfterBreak="0">
    <w:nsid w:val="2A5836AA"/>
    <w:multiLevelType w:val="hybridMultilevel"/>
    <w:tmpl w:val="7F4CF912"/>
    <w:lvl w:ilvl="0" w:tplc="C1765E38">
      <w:start w:val="1"/>
      <w:numFmt w:val="bullet"/>
      <w:pStyle w:val="ListBullet2"/>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E10615F"/>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21" w15:restartNumberingAfterBreak="0">
    <w:nsid w:val="35430E30"/>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6063A36"/>
    <w:multiLevelType w:val="singleLevel"/>
    <w:tmpl w:val="A6465E48"/>
    <w:lvl w:ilvl="0">
      <w:start w:val="1"/>
      <w:numFmt w:val="bullet"/>
      <w:lvlText w:val=""/>
      <w:lvlJc w:val="left"/>
      <w:pPr>
        <w:tabs>
          <w:tab w:val="num" w:pos="720"/>
        </w:tabs>
        <w:ind w:left="720" w:hanging="360"/>
      </w:pPr>
      <w:rPr>
        <w:rFonts w:ascii="Wingdings" w:hAnsi="Wingdings" w:hint="default"/>
      </w:rPr>
    </w:lvl>
  </w:abstractNum>
  <w:abstractNum w:abstractNumId="23" w15:restartNumberingAfterBreak="0">
    <w:nsid w:val="36BB74E9"/>
    <w:multiLevelType w:val="singleLevel"/>
    <w:tmpl w:val="FFFFFFFF"/>
    <w:lvl w:ilvl="0">
      <w:start w:val="1"/>
      <w:numFmt w:val="decimal"/>
      <w:lvlText w:val="%1"/>
      <w:legacy w:legacy="1" w:legacySpace="0" w:legacyIndent="2160"/>
      <w:lvlJc w:val="left"/>
      <w:rPr>
        <w:rFonts w:ascii="Times New Roman" w:hAnsi="Times New Roman" w:cs="Times New Roman" w:hint="default"/>
        <w:sz w:val="24"/>
        <w:szCs w:val="24"/>
      </w:rPr>
    </w:lvl>
  </w:abstractNum>
  <w:abstractNum w:abstractNumId="24" w15:restartNumberingAfterBreak="0">
    <w:nsid w:val="37C12098"/>
    <w:multiLevelType w:val="singleLevel"/>
    <w:tmpl w:val="4CBC2140"/>
    <w:lvl w:ilvl="0">
      <w:start w:val="1"/>
      <w:numFmt w:val="decimal"/>
      <w:pStyle w:val="ListNumber"/>
      <w:lvlText w:val="%1."/>
      <w:lvlJc w:val="left"/>
      <w:pPr>
        <w:tabs>
          <w:tab w:val="num" w:pos="1080"/>
        </w:tabs>
        <w:ind w:left="1080" w:hanging="360"/>
      </w:pPr>
      <w:rPr>
        <w:rFonts w:ascii="Times New Roman" w:hAnsi="Times New Roman" w:hint="default"/>
        <w:sz w:val="22"/>
      </w:rPr>
    </w:lvl>
  </w:abstractNum>
  <w:abstractNum w:abstractNumId="25" w15:restartNumberingAfterBreak="0">
    <w:nsid w:val="408F026D"/>
    <w:multiLevelType w:val="hybridMultilevel"/>
    <w:tmpl w:val="97FC2B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26C69D1"/>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27" w15:restartNumberingAfterBreak="0">
    <w:nsid w:val="42BA1761"/>
    <w:multiLevelType w:val="singleLevel"/>
    <w:tmpl w:val="FFFFFFFF"/>
    <w:lvl w:ilvl="0">
      <w:start w:val="1"/>
      <w:numFmt w:val="decimal"/>
      <w:pStyle w:val="Heading6"/>
      <w:lvlText w:val="%1"/>
      <w:legacy w:legacy="1" w:legacySpace="0" w:legacyIndent="4320"/>
      <w:lvlJc w:val="left"/>
      <w:rPr>
        <w:rFonts w:ascii="Times New Roman" w:hAnsi="Times New Roman" w:cs="Times New Roman" w:hint="default"/>
        <w:sz w:val="24"/>
        <w:szCs w:val="24"/>
      </w:rPr>
    </w:lvl>
  </w:abstractNum>
  <w:abstractNum w:abstractNumId="28" w15:restartNumberingAfterBreak="0">
    <w:nsid w:val="44412DDB"/>
    <w:multiLevelType w:val="singleLevel"/>
    <w:tmpl w:val="CB10D90E"/>
    <w:lvl w:ilvl="0">
      <w:start w:val="7"/>
      <w:numFmt w:val="upperLetter"/>
      <w:lvlText w:val="%1."/>
      <w:lvlJc w:val="left"/>
      <w:pPr>
        <w:tabs>
          <w:tab w:val="num" w:pos="720"/>
        </w:tabs>
        <w:ind w:left="720" w:hanging="360"/>
      </w:pPr>
      <w:rPr>
        <w:rFonts w:hint="default"/>
      </w:rPr>
    </w:lvl>
  </w:abstractNum>
  <w:abstractNum w:abstractNumId="29" w15:restartNumberingAfterBreak="0">
    <w:nsid w:val="458E13F5"/>
    <w:multiLevelType w:val="singleLevel"/>
    <w:tmpl w:val="94A62CEC"/>
    <w:lvl w:ilvl="0">
      <w:start w:val="1"/>
      <w:numFmt w:val="decimal"/>
      <w:lvlText w:val="%1."/>
      <w:legacy w:legacy="1" w:legacySpace="0" w:legacyIndent="360"/>
      <w:lvlJc w:val="left"/>
      <w:pPr>
        <w:ind w:left="360" w:hanging="360"/>
      </w:pPr>
    </w:lvl>
  </w:abstractNum>
  <w:abstractNum w:abstractNumId="30" w15:restartNumberingAfterBreak="0">
    <w:nsid w:val="48DD0F7C"/>
    <w:multiLevelType w:val="singleLevel"/>
    <w:tmpl w:val="FFFFFFFF"/>
    <w:lvl w:ilvl="0">
      <w:start w:val="1"/>
      <w:numFmt w:val="decimal"/>
      <w:pStyle w:val="Heading5"/>
      <w:lvlText w:val="%1"/>
      <w:legacy w:legacy="1" w:legacySpace="0" w:legacyIndent="3600"/>
      <w:lvlJc w:val="left"/>
      <w:rPr>
        <w:rFonts w:ascii="Times New Roman" w:hAnsi="Times New Roman" w:cs="Times New Roman" w:hint="default"/>
        <w:sz w:val="24"/>
        <w:szCs w:val="24"/>
      </w:rPr>
    </w:lvl>
  </w:abstractNum>
  <w:abstractNum w:abstractNumId="31" w15:restartNumberingAfterBreak="0">
    <w:nsid w:val="4DCA13CD"/>
    <w:multiLevelType w:val="hybridMultilevel"/>
    <w:tmpl w:val="CC6CF096"/>
    <w:lvl w:ilvl="0" w:tplc="CE12127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4E3F79"/>
    <w:multiLevelType w:val="singleLevel"/>
    <w:tmpl w:val="FFFFFFFF"/>
    <w:lvl w:ilvl="0">
      <w:start w:val="1"/>
      <w:numFmt w:val="decimal"/>
      <w:lvlText w:val="%1"/>
      <w:legacy w:legacy="1" w:legacySpace="0" w:legacyIndent="6480"/>
      <w:lvlJc w:val="left"/>
      <w:rPr>
        <w:rFonts w:ascii="Times New Roman" w:hAnsi="Times New Roman" w:cs="Times New Roman" w:hint="default"/>
        <w:sz w:val="24"/>
        <w:szCs w:val="24"/>
      </w:rPr>
    </w:lvl>
  </w:abstractNum>
  <w:abstractNum w:abstractNumId="33" w15:restartNumberingAfterBreak="0">
    <w:nsid w:val="61430F10"/>
    <w:multiLevelType w:val="singleLevel"/>
    <w:tmpl w:val="FFFFFFFF"/>
    <w:lvl w:ilvl="0">
      <w:start w:val="1"/>
      <w:numFmt w:val="decimal"/>
      <w:lvlText w:val="%1"/>
      <w:legacy w:legacy="1" w:legacySpace="0" w:legacyIndent="5040"/>
      <w:lvlJc w:val="left"/>
      <w:rPr>
        <w:rFonts w:ascii="Times New Roman" w:hAnsi="Times New Roman" w:cs="Times New Roman" w:hint="default"/>
        <w:sz w:val="24"/>
        <w:szCs w:val="24"/>
      </w:rPr>
    </w:lvl>
  </w:abstractNum>
  <w:abstractNum w:abstractNumId="34" w15:restartNumberingAfterBreak="0">
    <w:nsid w:val="64C64990"/>
    <w:multiLevelType w:val="singleLevel"/>
    <w:tmpl w:val="FFFFFFFF"/>
    <w:lvl w:ilvl="0">
      <w:start w:val="1"/>
      <w:numFmt w:val="decimal"/>
      <w:lvlText w:val="%1"/>
      <w:legacy w:legacy="1" w:legacySpace="0" w:legacyIndent="2880"/>
      <w:lvlJc w:val="left"/>
      <w:rPr>
        <w:rFonts w:ascii="Times New Roman" w:hAnsi="Times New Roman" w:cs="Times New Roman" w:hint="default"/>
        <w:sz w:val="24"/>
        <w:szCs w:val="24"/>
      </w:rPr>
    </w:lvl>
  </w:abstractNum>
  <w:abstractNum w:abstractNumId="35" w15:restartNumberingAfterBreak="0">
    <w:nsid w:val="66307F0F"/>
    <w:multiLevelType w:val="singleLevel"/>
    <w:tmpl w:val="9280C1F0"/>
    <w:lvl w:ilvl="0">
      <w:start w:val="1"/>
      <w:numFmt w:val="decimal"/>
      <w:lvlText w:val="%1"/>
      <w:legacy w:legacy="1" w:legacySpace="0" w:legacyIndent="1080"/>
      <w:lvlJc w:val="left"/>
      <w:rPr>
        <w:rFonts w:ascii="Times New Roman" w:hAnsi="Times New Roman" w:hint="default"/>
        <w:sz w:val="24"/>
      </w:rPr>
    </w:lvl>
  </w:abstractNum>
  <w:abstractNum w:abstractNumId="36" w15:restartNumberingAfterBreak="0">
    <w:nsid w:val="66C558D7"/>
    <w:multiLevelType w:val="singleLevel"/>
    <w:tmpl w:val="FFFFFFFF"/>
    <w:lvl w:ilvl="0">
      <w:start w:val="1"/>
      <w:numFmt w:val="decimal"/>
      <w:lvlText w:val="%1"/>
      <w:legacy w:legacy="1" w:legacySpace="0" w:legacyIndent="3600"/>
      <w:lvlJc w:val="left"/>
      <w:rPr>
        <w:rFonts w:ascii="Times New Roman" w:hAnsi="Times New Roman" w:cs="Times New Roman" w:hint="default"/>
        <w:sz w:val="24"/>
        <w:szCs w:val="24"/>
      </w:rPr>
    </w:lvl>
  </w:abstractNum>
  <w:abstractNum w:abstractNumId="37" w15:restartNumberingAfterBreak="0">
    <w:nsid w:val="68CD3DCB"/>
    <w:multiLevelType w:val="singleLevel"/>
    <w:tmpl w:val="FFFFFFFF"/>
    <w:lvl w:ilvl="0">
      <w:start w:val="1"/>
      <w:numFmt w:val="decimal"/>
      <w:pStyle w:val="Heading4"/>
      <w:lvlText w:val="%1"/>
      <w:legacy w:legacy="1" w:legacySpace="0" w:legacyIndent="2880"/>
      <w:lvlJc w:val="left"/>
      <w:rPr>
        <w:rFonts w:ascii="Times New Roman" w:hAnsi="Times New Roman" w:cs="Times New Roman" w:hint="default"/>
        <w:sz w:val="24"/>
        <w:szCs w:val="24"/>
      </w:rPr>
    </w:lvl>
  </w:abstractNum>
  <w:abstractNum w:abstractNumId="38" w15:restartNumberingAfterBreak="0">
    <w:nsid w:val="69035F61"/>
    <w:multiLevelType w:val="singleLevel"/>
    <w:tmpl w:val="FFFFFFFF"/>
    <w:lvl w:ilvl="0">
      <w:start w:val="1"/>
      <w:numFmt w:val="decimal"/>
      <w:lvlText w:val="%1"/>
      <w:legacy w:legacy="1" w:legacySpace="0" w:legacyIndent="2160"/>
      <w:lvlJc w:val="left"/>
      <w:rPr>
        <w:rFonts w:ascii="Times New Roman" w:hAnsi="Times New Roman" w:cs="Times New Roman" w:hint="default"/>
        <w:sz w:val="24"/>
        <w:szCs w:val="24"/>
      </w:rPr>
    </w:lvl>
  </w:abstractNum>
  <w:abstractNum w:abstractNumId="39" w15:restartNumberingAfterBreak="0">
    <w:nsid w:val="701C2C87"/>
    <w:multiLevelType w:val="singleLevel"/>
    <w:tmpl w:val="FFFFFFFF"/>
    <w:lvl w:ilvl="0">
      <w:start w:val="1"/>
      <w:numFmt w:val="decimal"/>
      <w:lvlText w:val="%1"/>
      <w:legacy w:legacy="1" w:legacySpace="0" w:legacyIndent="1440"/>
      <w:lvlJc w:val="left"/>
      <w:rPr>
        <w:rFonts w:ascii="Times New Roman" w:hAnsi="Times New Roman" w:cs="Times New Roman" w:hint="default"/>
        <w:sz w:val="24"/>
        <w:szCs w:val="24"/>
      </w:rPr>
    </w:lvl>
  </w:abstractNum>
  <w:abstractNum w:abstractNumId="40" w15:restartNumberingAfterBreak="0">
    <w:nsid w:val="7C395915"/>
    <w:multiLevelType w:val="singleLevel"/>
    <w:tmpl w:val="FFFFFFFF"/>
    <w:lvl w:ilvl="0">
      <w:start w:val="1"/>
      <w:numFmt w:val="decimal"/>
      <w:lvlText w:val="%1"/>
      <w:legacy w:legacy="1" w:legacySpace="0" w:legacyIndent="1440"/>
      <w:lvlJc w:val="left"/>
      <w:rPr>
        <w:rFonts w:ascii="Times New Roman" w:hAnsi="Times New Roman" w:cs="Times New Roman" w:hint="default"/>
        <w:sz w:val="24"/>
        <w:szCs w:val="24"/>
      </w:rPr>
    </w:lvl>
  </w:abstractNum>
  <w:abstractNum w:abstractNumId="41" w15:restartNumberingAfterBreak="0">
    <w:nsid w:val="7EBB0DB1"/>
    <w:multiLevelType w:val="singleLevel"/>
    <w:tmpl w:val="FFFFFFFF"/>
    <w:lvl w:ilvl="0">
      <w:start w:val="1"/>
      <w:numFmt w:val="decimal"/>
      <w:lvlText w:val="%1"/>
      <w:legacy w:legacy="1" w:legacySpace="0" w:legacyIndent="4320"/>
      <w:lvlJc w:val="left"/>
      <w:rPr>
        <w:rFonts w:ascii="Times New Roman" w:hAnsi="Times New Roman" w:cs="Times New Roman" w:hint="default"/>
        <w:sz w:val="24"/>
        <w:szCs w:val="24"/>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40"/>
  </w:num>
  <w:num w:numId="14">
    <w:abstractNumId w:val="23"/>
  </w:num>
  <w:num w:numId="15">
    <w:abstractNumId w:val="34"/>
  </w:num>
  <w:num w:numId="16">
    <w:abstractNumId w:val="36"/>
  </w:num>
  <w:num w:numId="17">
    <w:abstractNumId w:val="41"/>
  </w:num>
  <w:num w:numId="18">
    <w:abstractNumId w:val="33"/>
  </w:num>
  <w:num w:numId="19">
    <w:abstractNumId w:val="12"/>
  </w:num>
  <w:num w:numId="20">
    <w:abstractNumId w:val="32"/>
  </w:num>
  <w:num w:numId="21">
    <w:abstractNumId w:val="39"/>
  </w:num>
  <w:num w:numId="22">
    <w:abstractNumId w:val="38"/>
  </w:num>
  <w:num w:numId="23">
    <w:abstractNumId w:val="37"/>
  </w:num>
  <w:num w:numId="24">
    <w:abstractNumId w:val="30"/>
  </w:num>
  <w:num w:numId="25">
    <w:abstractNumId w:val="27"/>
  </w:num>
  <w:num w:numId="26">
    <w:abstractNumId w:val="14"/>
  </w:num>
  <w:num w:numId="27">
    <w:abstractNumId w:val="16"/>
  </w:num>
  <w:num w:numId="28">
    <w:abstractNumId w:val="18"/>
  </w:num>
  <w:num w:numId="29">
    <w:abstractNumId w:val="22"/>
  </w:num>
  <w:num w:numId="30">
    <w:abstractNumId w:val="31"/>
  </w:num>
  <w:num w:numId="31">
    <w:abstractNumId w:val="21"/>
  </w:num>
  <w:num w:numId="32">
    <w:abstractNumId w:val="31"/>
    <w:lvlOverride w:ilvl="0">
      <w:startOverride w:val="1"/>
    </w:lvlOverride>
  </w:num>
  <w:num w:numId="33">
    <w:abstractNumId w:val="25"/>
  </w:num>
  <w:num w:numId="34">
    <w:abstractNumId w:val="24"/>
  </w:num>
  <w:num w:numId="35">
    <w:abstractNumId w:val="24"/>
    <w:lvlOverride w:ilvl="0">
      <w:startOverride w:val="1"/>
    </w:lvlOverride>
  </w:num>
  <w:num w:numId="36">
    <w:abstractNumId w:val="20"/>
  </w:num>
  <w:num w:numId="37">
    <w:abstractNumId w:val="26"/>
  </w:num>
  <w:num w:numId="38">
    <w:abstractNumId w:val="15"/>
  </w:num>
  <w:num w:numId="39">
    <w:abstractNumId w:val="11"/>
  </w:num>
  <w:num w:numId="40">
    <w:abstractNumId w:val="35"/>
  </w:num>
  <w:num w:numId="41">
    <w:abstractNumId w:val="10"/>
  </w:num>
  <w:num w:numId="42">
    <w:abstractNumId w:val="17"/>
  </w:num>
  <w:num w:numId="43">
    <w:abstractNumId w:val="1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0B"/>
    <w:rsid w:val="00070C98"/>
    <w:rsid w:val="00197A28"/>
    <w:rsid w:val="00202ADA"/>
    <w:rsid w:val="00313A07"/>
    <w:rsid w:val="003E7124"/>
    <w:rsid w:val="003F390A"/>
    <w:rsid w:val="006D2A9B"/>
    <w:rsid w:val="007636CA"/>
    <w:rsid w:val="007774DA"/>
    <w:rsid w:val="00804592"/>
    <w:rsid w:val="0081480B"/>
    <w:rsid w:val="008161E7"/>
    <w:rsid w:val="009055AD"/>
    <w:rsid w:val="009305BE"/>
    <w:rsid w:val="00A303BC"/>
    <w:rsid w:val="00A44B75"/>
    <w:rsid w:val="00AB6906"/>
    <w:rsid w:val="00BF0C49"/>
    <w:rsid w:val="00C07844"/>
    <w:rsid w:val="00C11746"/>
    <w:rsid w:val="00C52A4D"/>
    <w:rsid w:val="00DF0C45"/>
    <w:rsid w:val="00E91709"/>
    <w:rsid w:val="00F237E8"/>
    <w:rsid w:val="00F91B31"/>
    <w:rsid w:val="00FC5F25"/>
    <w:rsid w:val="00FD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46F845C"/>
  <w15:docId w15:val="{744DB28A-2A50-43A7-A980-0B4BE165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kern w:val="18"/>
      <w:sz w:val="24"/>
      <w:lang w:bidi="he-IL"/>
    </w:rPr>
  </w:style>
  <w:style w:type="paragraph" w:styleId="Heading1">
    <w:name w:val="heading 1"/>
    <w:basedOn w:val="Normal"/>
    <w:next w:val="BodyText"/>
    <w:qFormat/>
    <w:pPr>
      <w:keepNext/>
      <w:keepLines/>
      <w:spacing w:after="180"/>
      <w:jc w:val="left"/>
      <w:outlineLvl w:val="0"/>
    </w:pPr>
    <w:rPr>
      <w:b/>
      <w:caps/>
      <w:spacing w:val="20"/>
      <w:kern w:val="20"/>
      <w:u w:val="single"/>
    </w:rPr>
  </w:style>
  <w:style w:type="paragraph" w:styleId="Heading2">
    <w:name w:val="heading 2"/>
    <w:basedOn w:val="Normal"/>
    <w:next w:val="BodyText"/>
    <w:qFormat/>
    <w:pPr>
      <w:keepNext/>
      <w:spacing w:after="120"/>
      <w:ind w:left="360"/>
      <w:outlineLvl w:val="1"/>
    </w:pPr>
    <w:rPr>
      <w:b/>
      <w:bCs/>
      <w:iCs/>
      <w:szCs w:val="28"/>
      <w:u w:val="single"/>
    </w:rPr>
  </w:style>
  <w:style w:type="paragraph" w:styleId="Heading3">
    <w:name w:val="heading 3"/>
    <w:basedOn w:val="Normal"/>
    <w:next w:val="Normal"/>
    <w:qFormat/>
    <w:pPr>
      <w:keepNext/>
      <w:ind w:left="360"/>
      <w:jc w:val="left"/>
      <w:outlineLvl w:val="2"/>
    </w:pPr>
    <w:rPr>
      <w:b/>
      <w:kern w:val="0"/>
      <w:lang w:bidi="ar-SA"/>
    </w:rPr>
  </w:style>
  <w:style w:type="paragraph" w:styleId="Heading4">
    <w:name w:val="heading 4"/>
    <w:basedOn w:val="Normal"/>
    <w:qFormat/>
    <w:pPr>
      <w:keepLines/>
      <w:numPr>
        <w:numId w:val="23"/>
      </w:numPr>
      <w:tabs>
        <w:tab w:val="left" w:pos="0"/>
        <w:tab w:val="left" w:pos="720"/>
      </w:tabs>
      <w:spacing w:before="240" w:after="240" w:line="240" w:lineRule="exact"/>
      <w:ind w:left="2880" w:hanging="720"/>
      <w:outlineLvl w:val="3"/>
    </w:pPr>
    <w:rPr>
      <w:i/>
      <w:iCs/>
      <w:szCs w:val="24"/>
    </w:rPr>
  </w:style>
  <w:style w:type="paragraph" w:styleId="Heading5">
    <w:name w:val="heading 5"/>
    <w:basedOn w:val="Normal"/>
    <w:qFormat/>
    <w:pPr>
      <w:keepLines/>
      <w:numPr>
        <w:numId w:val="24"/>
      </w:numPr>
      <w:tabs>
        <w:tab w:val="left" w:pos="0"/>
        <w:tab w:val="left" w:pos="720"/>
      </w:tabs>
      <w:spacing w:line="240" w:lineRule="exact"/>
      <w:ind w:left="3600" w:hanging="720"/>
      <w:outlineLvl w:val="4"/>
    </w:pPr>
    <w:rPr>
      <w:b/>
      <w:bCs/>
    </w:rPr>
  </w:style>
  <w:style w:type="paragraph" w:styleId="Heading6">
    <w:name w:val="heading 6"/>
    <w:basedOn w:val="Normal"/>
    <w:qFormat/>
    <w:pPr>
      <w:keepLines/>
      <w:numPr>
        <w:numId w:val="25"/>
      </w:numPr>
      <w:tabs>
        <w:tab w:val="left" w:pos="0"/>
        <w:tab w:val="left" w:pos="720"/>
      </w:tabs>
      <w:spacing w:line="240" w:lineRule="exact"/>
      <w:ind w:left="4320" w:hanging="720"/>
      <w:outlineLvl w:val="5"/>
    </w:pPr>
    <w:rPr>
      <w:i/>
      <w:iCs/>
    </w:rPr>
  </w:style>
  <w:style w:type="paragraph" w:styleId="Heading7">
    <w:name w:val="heading 7"/>
    <w:basedOn w:val="Normal"/>
    <w:qFormat/>
    <w:pPr>
      <w:keepLines/>
      <w:numPr>
        <w:numId w:val="26"/>
      </w:numPr>
      <w:tabs>
        <w:tab w:val="left" w:pos="0"/>
        <w:tab w:val="left" w:pos="720"/>
      </w:tabs>
      <w:spacing w:line="240" w:lineRule="exact"/>
      <w:ind w:left="5040" w:hanging="720"/>
      <w:outlineLvl w:val="6"/>
    </w:pPr>
    <w:rPr>
      <w:smallCaps/>
    </w:rPr>
  </w:style>
  <w:style w:type="paragraph" w:styleId="Heading8">
    <w:name w:val="heading 8"/>
    <w:basedOn w:val="Normal"/>
    <w:qFormat/>
    <w:pPr>
      <w:keepLines/>
      <w:numPr>
        <w:numId w:val="27"/>
      </w:numPr>
      <w:tabs>
        <w:tab w:val="left" w:pos="0"/>
        <w:tab w:val="left" w:pos="720"/>
      </w:tabs>
      <w:spacing w:line="240" w:lineRule="exact"/>
      <w:ind w:left="5760" w:hanging="720"/>
      <w:outlineLvl w:val="7"/>
    </w:pPr>
    <w:rPr>
      <w:i/>
      <w:iCs/>
    </w:rPr>
  </w:style>
  <w:style w:type="paragraph" w:styleId="Heading9">
    <w:name w:val="heading 9"/>
    <w:basedOn w:val="Normal"/>
    <w:qFormat/>
    <w:pPr>
      <w:keepLines/>
      <w:numPr>
        <w:numId w:val="28"/>
      </w:numPr>
      <w:tabs>
        <w:tab w:val="left" w:pos="0"/>
        <w:tab w:val="left" w:pos="720"/>
      </w:tabs>
      <w:spacing w:line="240" w:lineRule="exact"/>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pacing w:val="-5"/>
      <w:kern w:val="0"/>
      <w:lang w:bidi="ar-SA"/>
    </w:rPr>
  </w:style>
  <w:style w:type="paragraph" w:styleId="Footer">
    <w:name w:val="footer"/>
    <w:basedOn w:val="Normal"/>
    <w:link w:val="FooterChar"/>
    <w:pPr>
      <w:tabs>
        <w:tab w:val="center" w:pos="4320"/>
        <w:tab w:val="right" w:pos="8640"/>
      </w:tabs>
      <w:jc w:val="center"/>
    </w:pPr>
    <w:rPr>
      <w:sz w:val="16"/>
      <w:szCs w:val="16"/>
    </w:rPr>
  </w:style>
  <w:style w:type="character" w:styleId="PageNumber">
    <w:name w:val="page number"/>
    <w:basedOn w:val="DefaultParagraphFont"/>
  </w:style>
  <w:style w:type="paragraph" w:styleId="NormalIndent">
    <w:name w:val="Normal Indent"/>
    <w:basedOn w:val="Normal"/>
    <w:pPr>
      <w:ind w:left="720"/>
    </w:pPr>
  </w:style>
  <w:style w:type="paragraph" w:styleId="List">
    <w:name w:val="List"/>
    <w:basedOn w:val="Normal"/>
    <w:pPr>
      <w:ind w:left="360" w:hanging="360"/>
    </w:pPr>
  </w:style>
  <w:style w:type="paragraph" w:styleId="List2">
    <w:name w:val="List 2"/>
    <w:basedOn w:val="Normal"/>
    <w:pPr>
      <w:tabs>
        <w:tab w:val="left" w:pos="360"/>
        <w:tab w:val="left" w:pos="720"/>
      </w:tabs>
      <w:spacing w:after="240" w:line="240" w:lineRule="exact"/>
      <w:ind w:left="720" w:hanging="360"/>
    </w:pPr>
  </w:style>
  <w:style w:type="paragraph" w:styleId="List3">
    <w:name w:val="List 3"/>
    <w:basedOn w:val="Normal"/>
    <w:pPr>
      <w:tabs>
        <w:tab w:val="left" w:pos="360"/>
        <w:tab w:val="left" w:pos="1080"/>
      </w:tabs>
      <w:spacing w:after="240" w:line="240" w:lineRule="exact"/>
      <w:ind w:left="1080" w:hanging="360"/>
    </w:pPr>
  </w:style>
  <w:style w:type="paragraph" w:styleId="List4">
    <w:name w:val="List 4"/>
    <w:basedOn w:val="Normal"/>
    <w:pPr>
      <w:tabs>
        <w:tab w:val="left" w:pos="360"/>
        <w:tab w:val="left" w:pos="1440"/>
      </w:tabs>
      <w:spacing w:after="240" w:line="240" w:lineRule="exact"/>
      <w:ind w:left="1440" w:hanging="360"/>
    </w:pPr>
  </w:style>
  <w:style w:type="paragraph" w:styleId="List5">
    <w:name w:val="List 5"/>
    <w:basedOn w:val="Normal"/>
    <w:pPr>
      <w:tabs>
        <w:tab w:val="left" w:pos="360"/>
        <w:tab w:val="left" w:pos="1800"/>
      </w:tabs>
      <w:spacing w:after="240" w:line="240" w:lineRule="exact"/>
      <w:ind w:left="1800" w:hanging="360"/>
    </w:pPr>
  </w:style>
  <w:style w:type="paragraph" w:styleId="ListBullet">
    <w:name w:val="List Bullet"/>
    <w:basedOn w:val="Normal"/>
    <w:autoRedefine/>
    <w:pPr>
      <w:widowControl w:val="0"/>
      <w:numPr>
        <w:numId w:val="1"/>
      </w:numPr>
      <w:spacing w:after="240"/>
      <w:ind w:right="360"/>
    </w:pPr>
    <w:rPr>
      <w:snapToGrid w:val="0"/>
      <w:kern w:val="0"/>
      <w:lang w:bidi="ar-SA"/>
    </w:rPr>
  </w:style>
  <w:style w:type="paragraph" w:styleId="ListBullet2">
    <w:name w:val="List Bullet 2"/>
    <w:basedOn w:val="Normal"/>
    <w:autoRedefine/>
    <w:pPr>
      <w:widowControl w:val="0"/>
      <w:numPr>
        <w:numId w:val="43"/>
      </w:numPr>
      <w:tabs>
        <w:tab w:val="clear" w:pos="360"/>
        <w:tab w:val="left" w:pos="720"/>
      </w:tabs>
      <w:ind w:left="720" w:right="720"/>
      <w:jc w:val="left"/>
    </w:pPr>
    <w:rPr>
      <w:snapToGrid w:val="0"/>
      <w:kern w:val="0"/>
      <w:lang w:bidi="ar-SA"/>
    </w:rPr>
  </w:style>
  <w:style w:type="paragraph" w:styleId="ListBullet3">
    <w:name w:val="List Bullet 3"/>
    <w:basedOn w:val="Normal"/>
    <w:autoRedefine/>
    <w:pPr>
      <w:tabs>
        <w:tab w:val="left" w:pos="360"/>
      </w:tabs>
      <w:spacing w:after="240" w:line="240" w:lineRule="exact"/>
      <w:ind w:left="1440" w:right="720" w:hanging="360"/>
    </w:pPr>
  </w:style>
  <w:style w:type="paragraph" w:styleId="ListBullet4">
    <w:name w:val="List Bullet 4"/>
    <w:basedOn w:val="Normal"/>
    <w:autoRedefine/>
    <w:pPr>
      <w:tabs>
        <w:tab w:val="left" w:pos="360"/>
      </w:tabs>
      <w:spacing w:after="240" w:line="240" w:lineRule="exact"/>
      <w:ind w:left="1800" w:right="720" w:hanging="360"/>
    </w:pPr>
  </w:style>
  <w:style w:type="paragraph" w:styleId="ListBullet5">
    <w:name w:val="List Bullet 5"/>
    <w:basedOn w:val="Normal"/>
    <w:autoRedefine/>
    <w:pPr>
      <w:tabs>
        <w:tab w:val="left" w:pos="360"/>
      </w:tabs>
      <w:spacing w:after="240" w:line="240" w:lineRule="exact"/>
      <w:ind w:left="2160" w:right="720" w:hanging="360"/>
    </w:pPr>
  </w:style>
  <w:style w:type="paragraph" w:styleId="ListNumber">
    <w:name w:val="List Number"/>
    <w:basedOn w:val="Normal"/>
    <w:pPr>
      <w:numPr>
        <w:numId w:val="34"/>
      </w:numPr>
      <w:tabs>
        <w:tab w:val="clear" w:pos="1080"/>
        <w:tab w:val="num" w:pos="720"/>
      </w:tabs>
      <w:spacing w:after="120" w:line="240" w:lineRule="exact"/>
      <w:ind w:left="720" w:right="720"/>
      <w:outlineLvl w:val="0"/>
    </w:pPr>
  </w:style>
  <w:style w:type="paragraph" w:styleId="ListNumber2">
    <w:name w:val="List Number 2"/>
    <w:basedOn w:val="Normal"/>
    <w:pPr>
      <w:tabs>
        <w:tab w:val="left" w:pos="360"/>
      </w:tabs>
      <w:spacing w:after="120" w:line="240" w:lineRule="exact"/>
      <w:ind w:left="1080" w:right="720" w:hanging="360"/>
    </w:pPr>
  </w:style>
  <w:style w:type="paragraph" w:styleId="ListNumber3">
    <w:name w:val="List Number 3"/>
    <w:basedOn w:val="Normal"/>
    <w:pPr>
      <w:tabs>
        <w:tab w:val="left" w:pos="360"/>
      </w:tabs>
      <w:spacing w:after="240" w:line="240" w:lineRule="exact"/>
      <w:ind w:left="1440" w:right="720" w:hanging="360"/>
    </w:pPr>
  </w:style>
  <w:style w:type="paragraph" w:styleId="ListNumber4">
    <w:name w:val="List Number 4"/>
    <w:basedOn w:val="Normal"/>
    <w:pPr>
      <w:tabs>
        <w:tab w:val="left" w:pos="360"/>
      </w:tabs>
      <w:spacing w:after="240" w:line="240" w:lineRule="exact"/>
      <w:ind w:left="1800" w:right="720" w:hanging="360"/>
    </w:pPr>
  </w:style>
  <w:style w:type="paragraph" w:styleId="ListNumber5">
    <w:name w:val="List Number 5"/>
    <w:basedOn w:val="Normal"/>
    <w:pPr>
      <w:tabs>
        <w:tab w:val="left" w:pos="360"/>
      </w:tabs>
      <w:spacing w:after="240" w:line="240" w:lineRule="exact"/>
      <w:ind w:left="2160" w:right="720" w:hanging="360"/>
    </w:pPr>
  </w:style>
  <w:style w:type="paragraph" w:styleId="Title">
    <w:name w:val="Title"/>
    <w:basedOn w:val="Normal"/>
    <w:qFormat/>
    <w:pPr>
      <w:spacing w:before="240" w:after="120"/>
      <w:jc w:val="center"/>
      <w:outlineLvl w:val="0"/>
    </w:pPr>
    <w:rPr>
      <w:b/>
      <w:smallCaps/>
      <w:kern w:val="28"/>
      <w:u w:val="single"/>
    </w:rPr>
  </w:style>
  <w:style w:type="paragraph" w:styleId="BodyText">
    <w:name w:val="Body Text"/>
    <w:basedOn w:val="Normal"/>
    <w:pPr>
      <w:spacing w:after="180"/>
    </w:pPr>
  </w:style>
  <w:style w:type="paragraph" w:styleId="ListContinue">
    <w:name w:val="List Continue"/>
    <w:basedOn w:val="Normal"/>
    <w:pPr>
      <w:tabs>
        <w:tab w:val="left" w:pos="360"/>
      </w:tabs>
      <w:spacing w:after="240" w:line="240" w:lineRule="exact"/>
      <w:ind w:left="720" w:right="720"/>
    </w:pPr>
  </w:style>
  <w:style w:type="paragraph" w:styleId="ListContinue2">
    <w:name w:val="List Continue 2"/>
    <w:basedOn w:val="Normal"/>
    <w:pPr>
      <w:tabs>
        <w:tab w:val="left" w:pos="360"/>
      </w:tabs>
      <w:spacing w:after="240" w:line="240" w:lineRule="exact"/>
      <w:ind w:left="1080" w:right="720"/>
    </w:pPr>
  </w:style>
  <w:style w:type="paragraph" w:styleId="ListContinue3">
    <w:name w:val="List Continue 3"/>
    <w:basedOn w:val="Normal"/>
    <w:pPr>
      <w:tabs>
        <w:tab w:val="left" w:pos="360"/>
      </w:tabs>
      <w:spacing w:after="240" w:line="240" w:lineRule="exact"/>
      <w:ind w:left="1440" w:right="720"/>
    </w:pPr>
  </w:style>
  <w:style w:type="paragraph" w:styleId="ListContinue4">
    <w:name w:val="List Continue 4"/>
    <w:basedOn w:val="Normal"/>
    <w:pPr>
      <w:tabs>
        <w:tab w:val="left" w:pos="360"/>
      </w:tabs>
      <w:spacing w:after="240" w:line="240" w:lineRule="exact"/>
      <w:ind w:left="1800" w:right="720"/>
    </w:pPr>
  </w:style>
  <w:style w:type="paragraph" w:styleId="ListContinue5">
    <w:name w:val="List Continue 5"/>
    <w:basedOn w:val="Normal"/>
    <w:pPr>
      <w:tabs>
        <w:tab w:val="left" w:pos="360"/>
      </w:tabs>
      <w:spacing w:after="240" w:line="240" w:lineRule="exact"/>
      <w:ind w:left="2160" w:right="720"/>
    </w:pPr>
  </w:style>
  <w:style w:type="paragraph" w:styleId="MessageHeader">
    <w:name w:val="Message Header"/>
    <w:basedOn w:val="Normal"/>
    <w:pPr>
      <w:keepLines/>
      <w:tabs>
        <w:tab w:val="left" w:pos="0"/>
        <w:tab w:val="left" w:pos="3600"/>
        <w:tab w:val="left" w:pos="4680"/>
      </w:tabs>
      <w:spacing w:after="120" w:line="280" w:lineRule="exact"/>
      <w:ind w:right="2160" w:hanging="1080"/>
    </w:pPr>
  </w:style>
  <w:style w:type="paragraph" w:styleId="Subtitle">
    <w:name w:val="Subtitle"/>
    <w:basedOn w:val="Normal"/>
    <w:qFormat/>
    <w:pPr>
      <w:spacing w:after="480"/>
      <w:jc w:val="center"/>
      <w:outlineLvl w:val="1"/>
    </w:pPr>
    <w:rPr>
      <w:b/>
      <w:bCs/>
      <w:smallCaps/>
    </w:rPr>
  </w:style>
  <w:style w:type="paragraph" w:styleId="BodyTextIndent2">
    <w:name w:val="Body Text Indent 2"/>
    <w:basedOn w:val="Normal"/>
    <w:pPr>
      <w:spacing w:after="120"/>
      <w:ind w:left="720"/>
    </w:pPr>
  </w:style>
  <w:style w:type="paragraph" w:styleId="DocumentMap">
    <w:name w:val="Document Map"/>
    <w:basedOn w:val="Normal"/>
    <w:semiHidden/>
    <w:rPr>
      <w:rFonts w:ascii="Tahoma" w:hAnsi="Tahoma" w:cs="Tahoma"/>
    </w:rPr>
  </w:style>
  <w:style w:type="paragraph" w:customStyle="1" w:styleId="BlockQuotationFirst">
    <w:name w:val="Block Quotation First"/>
    <w:basedOn w:val="Normal"/>
    <w:pPr>
      <w:keepLines/>
      <w:pBdr>
        <w:top w:val="single" w:sz="6" w:space="0" w:color="auto"/>
        <w:left w:val="single" w:sz="6" w:space="0" w:color="auto"/>
        <w:right w:val="single" w:sz="6" w:space="0" w:color="auto"/>
      </w:pBdr>
      <w:ind w:left="480" w:right="480" w:firstLine="60"/>
    </w:pPr>
    <w:rPr>
      <w:rFonts w:ascii="Arial Black" w:hAnsi="Arial Black"/>
      <w:sz w:val="21"/>
      <w:szCs w:val="21"/>
    </w:rPr>
  </w:style>
  <w:style w:type="paragraph" w:customStyle="1" w:styleId="BodyTextKeep">
    <w:name w:val="Body Text Keep"/>
    <w:basedOn w:val="Normal"/>
    <w:pPr>
      <w:keepLines/>
      <w:spacing w:after="240" w:line="240" w:lineRule="exact"/>
      <w:ind w:firstLine="360"/>
    </w:pPr>
  </w:style>
  <w:style w:type="paragraph" w:customStyle="1" w:styleId="CompanyName">
    <w:name w:val="Company Name"/>
    <w:basedOn w:val="Normal"/>
    <w:pPr>
      <w:keepLines/>
      <w:spacing w:after="40" w:line="240" w:lineRule="exact"/>
      <w:jc w:val="center"/>
    </w:pPr>
    <w:rPr>
      <w:caps/>
    </w:rPr>
  </w:style>
  <w:style w:type="paragraph" w:styleId="Date">
    <w:name w:val="Date"/>
    <w:basedOn w:val="Normal"/>
    <w:pPr>
      <w:spacing w:after="560" w:line="240" w:lineRule="exact"/>
      <w:ind w:firstLine="360"/>
      <w:jc w:val="center"/>
    </w:pPr>
  </w:style>
  <w:style w:type="paragraph" w:customStyle="1" w:styleId="DocumentLabel">
    <w:name w:val="Document Label"/>
    <w:basedOn w:val="Normal"/>
    <w:pPr>
      <w:pBdr>
        <w:top w:val="single" w:sz="6" w:space="0" w:color="auto"/>
        <w:bottom w:val="single" w:sz="6" w:space="0" w:color="auto"/>
      </w:pBdr>
      <w:spacing w:line="240" w:lineRule="exact"/>
      <w:jc w:val="center"/>
    </w:pPr>
    <w:rPr>
      <w:rFonts w:ascii="Garamond" w:hAnsi="Garamond"/>
      <w:b/>
      <w:bCs/>
      <w:caps/>
      <w:sz w:val="18"/>
      <w:szCs w:val="18"/>
    </w:rPr>
  </w:style>
  <w:style w:type="paragraph" w:customStyle="1" w:styleId="FootnoteBase">
    <w:name w:val="Footnote Base"/>
    <w:basedOn w:val="Normal"/>
    <w:pPr>
      <w:keepLines/>
      <w:spacing w:after="240" w:line="200" w:lineRule="exact"/>
    </w:pPr>
    <w:rPr>
      <w:sz w:val="18"/>
      <w:szCs w:val="18"/>
    </w:rPr>
  </w:style>
  <w:style w:type="paragraph" w:customStyle="1" w:styleId="HeaderBase">
    <w:name w:val="Header Base"/>
    <w:basedOn w:val="Normal"/>
    <w:pPr>
      <w:keepLines/>
      <w:tabs>
        <w:tab w:val="center" w:pos="4320"/>
        <w:tab w:val="right" w:pos="8640"/>
      </w:tabs>
      <w:spacing w:line="240" w:lineRule="exact"/>
      <w:jc w:val="center"/>
    </w:pPr>
    <w:rPr>
      <w:smallCaps/>
    </w:rPr>
  </w:style>
  <w:style w:type="paragraph" w:customStyle="1" w:styleId="HeadingBase">
    <w:name w:val="Heading Base"/>
    <w:basedOn w:val="Normal"/>
    <w:pPr>
      <w:keepLines/>
      <w:spacing w:line="240" w:lineRule="exact"/>
    </w:pPr>
  </w:style>
  <w:style w:type="paragraph" w:customStyle="1" w:styleId="Icon1">
    <w:name w:val="Icon 1"/>
    <w:basedOn w:val="Normal"/>
    <w:pPr>
      <w:spacing w:before="60" w:line="1440" w:lineRule="exact"/>
      <w:jc w:val="center"/>
    </w:pPr>
    <w:rPr>
      <w:rFonts w:ascii="Wingdings" w:hAnsi="Wingdings"/>
      <w:b/>
      <w:bCs/>
      <w:color w:val="FFFFFF"/>
      <w:sz w:val="160"/>
      <w:szCs w:val="160"/>
    </w:rPr>
  </w:style>
  <w:style w:type="paragraph" w:customStyle="1" w:styleId="IndexBase">
    <w:name w:val="Index Base"/>
    <w:basedOn w:val="Normal"/>
    <w:pPr>
      <w:tabs>
        <w:tab w:val="left" w:pos="360"/>
      </w:tabs>
      <w:spacing w:line="240" w:lineRule="exact"/>
      <w:ind w:left="360" w:hanging="360"/>
    </w:pPr>
  </w:style>
  <w:style w:type="paragraph" w:customStyle="1" w:styleId="ListBulletFirst">
    <w:name w:val="List Bullet First"/>
    <w:basedOn w:val="Normal"/>
    <w:pPr>
      <w:tabs>
        <w:tab w:val="left" w:pos="360"/>
      </w:tabs>
      <w:spacing w:before="80" w:after="160" w:line="240" w:lineRule="exact"/>
      <w:ind w:left="720" w:hanging="360"/>
    </w:pPr>
    <w:rPr>
      <w:sz w:val="20"/>
    </w:rPr>
  </w:style>
  <w:style w:type="paragraph" w:customStyle="1" w:styleId="ListBulletLast">
    <w:name w:val="List Bullet Last"/>
    <w:basedOn w:val="Normal"/>
    <w:pPr>
      <w:tabs>
        <w:tab w:val="left" w:pos="360"/>
      </w:tabs>
      <w:spacing w:after="240" w:line="240" w:lineRule="exact"/>
      <w:ind w:left="720" w:hanging="360"/>
    </w:pPr>
    <w:rPr>
      <w:sz w:val="20"/>
    </w:rPr>
  </w:style>
  <w:style w:type="paragraph" w:customStyle="1" w:styleId="ListFirst">
    <w:name w:val="List First"/>
    <w:basedOn w:val="Normal"/>
    <w:pPr>
      <w:tabs>
        <w:tab w:val="left" w:pos="360"/>
      </w:tabs>
      <w:spacing w:before="80" w:after="80" w:line="240" w:lineRule="exact"/>
      <w:ind w:left="720" w:hanging="360"/>
    </w:pPr>
    <w:rPr>
      <w:sz w:val="20"/>
    </w:rPr>
  </w:style>
  <w:style w:type="paragraph" w:customStyle="1" w:styleId="ListLast">
    <w:name w:val="List Last"/>
    <w:basedOn w:val="Normal"/>
    <w:pPr>
      <w:tabs>
        <w:tab w:val="left" w:pos="360"/>
        <w:tab w:val="left" w:pos="720"/>
      </w:tabs>
      <w:spacing w:after="240" w:line="240" w:lineRule="exact"/>
      <w:ind w:left="720" w:hanging="360"/>
    </w:pPr>
    <w:rPr>
      <w:sz w:val="20"/>
    </w:rPr>
  </w:style>
  <w:style w:type="paragraph" w:customStyle="1" w:styleId="ListNumberFirst">
    <w:name w:val="List Number First"/>
    <w:basedOn w:val="Normal"/>
    <w:pPr>
      <w:tabs>
        <w:tab w:val="left" w:pos="360"/>
      </w:tabs>
      <w:spacing w:before="80" w:after="160" w:line="240" w:lineRule="exact"/>
      <w:ind w:left="720" w:hanging="360"/>
    </w:pPr>
    <w:rPr>
      <w:sz w:val="20"/>
    </w:rPr>
  </w:style>
  <w:style w:type="paragraph" w:customStyle="1" w:styleId="ListNumberLast">
    <w:name w:val="List Number Last"/>
    <w:basedOn w:val="Normal"/>
    <w:pPr>
      <w:tabs>
        <w:tab w:val="left" w:pos="360"/>
      </w:tabs>
      <w:spacing w:after="240" w:line="240" w:lineRule="exact"/>
      <w:ind w:left="720" w:hanging="360"/>
    </w:pPr>
    <w:rPr>
      <w:sz w:val="20"/>
    </w:rPr>
  </w:style>
  <w:style w:type="paragraph" w:customStyle="1" w:styleId="PartSubtitle">
    <w:name w:val="Part Subtitle"/>
    <w:basedOn w:val="Normal"/>
    <w:pPr>
      <w:keepLines/>
      <w:spacing w:after="160" w:line="400" w:lineRule="exact"/>
      <w:ind w:right="2160"/>
    </w:pPr>
    <w:rPr>
      <w:i/>
      <w:iCs/>
      <w:sz w:val="34"/>
      <w:szCs w:val="34"/>
    </w:rPr>
  </w:style>
  <w:style w:type="paragraph" w:customStyle="1" w:styleId="Picture">
    <w:name w:val="Picture"/>
    <w:basedOn w:val="Normal"/>
    <w:pPr>
      <w:keepLines/>
    </w:pPr>
  </w:style>
  <w:style w:type="paragraph" w:customStyle="1" w:styleId="ReturnAddress">
    <w:name w:val="Return Address"/>
    <w:basedOn w:val="Normal"/>
    <w:pPr>
      <w:tabs>
        <w:tab w:val="left" w:pos="2160"/>
      </w:tabs>
      <w:spacing w:line="240" w:lineRule="exact"/>
      <w:ind w:right="-240"/>
      <w:jc w:val="center"/>
    </w:pPr>
    <w:rPr>
      <w:rFonts w:ascii="Garamond" w:hAnsi="Garamond"/>
      <w:caps/>
      <w:sz w:val="14"/>
      <w:szCs w:val="14"/>
    </w:rPr>
  </w:style>
  <w:style w:type="paragraph" w:customStyle="1" w:styleId="SectionLabel">
    <w:name w:val="Section Label"/>
    <w:basedOn w:val="Normal"/>
    <w:pPr>
      <w:keepLines/>
      <w:pBdr>
        <w:bottom w:val="single" w:sz="6" w:space="0" w:color="auto"/>
      </w:pBdr>
      <w:spacing w:after="720" w:line="240" w:lineRule="exact"/>
      <w:jc w:val="center"/>
    </w:pPr>
    <w:rPr>
      <w:caps/>
      <w:sz w:val="48"/>
      <w:szCs w:val="48"/>
    </w:rPr>
  </w:style>
  <w:style w:type="paragraph" w:customStyle="1" w:styleId="TitleCover">
    <w:name w:val="Title Cover"/>
    <w:basedOn w:val="Normal"/>
    <w:pPr>
      <w:keepLines/>
      <w:spacing w:after="240" w:line="720" w:lineRule="exact"/>
      <w:jc w:val="center"/>
    </w:pPr>
    <w:rPr>
      <w:caps/>
      <w:sz w:val="64"/>
      <w:szCs w:val="64"/>
    </w:rPr>
  </w:style>
  <w:style w:type="paragraph" w:customStyle="1" w:styleId="TOCBase">
    <w:name w:val="TOC Base"/>
    <w:basedOn w:val="Normal"/>
    <w:pPr>
      <w:tabs>
        <w:tab w:val="right" w:leader="dot" w:pos="5040"/>
      </w:tabs>
      <w:spacing w:after="240" w:line="240" w:lineRule="exact"/>
    </w:pPr>
  </w:style>
  <w:style w:type="paragraph" w:customStyle="1" w:styleId="Author">
    <w:name w:val="Author"/>
    <w:basedOn w:val="Normal"/>
    <w:pPr>
      <w:spacing w:line="480" w:lineRule="auto"/>
      <w:ind w:firstLine="360"/>
      <w:jc w:val="center"/>
    </w:pPr>
  </w:style>
  <w:style w:type="paragraph" w:customStyle="1" w:styleId="GlossaryDefinition">
    <w:name w:val="Glossary Definition"/>
    <w:basedOn w:val="Normal"/>
    <w:pPr>
      <w:spacing w:after="240"/>
      <w:ind w:firstLine="360"/>
    </w:pPr>
  </w:style>
  <w:style w:type="paragraph" w:customStyle="1" w:styleId="Name">
    <w:name w:val="Name"/>
    <w:basedOn w:val="Normal"/>
    <w:pPr>
      <w:spacing w:after="240" w:line="240" w:lineRule="exact"/>
      <w:ind w:firstLine="360"/>
      <w:jc w:val="center"/>
    </w:pPr>
  </w:style>
  <w:style w:type="paragraph" w:styleId="BodyText3">
    <w:name w:val="Body Text 3"/>
    <w:basedOn w:val="Normal"/>
    <w:pPr>
      <w:spacing w:after="240" w:line="240" w:lineRule="exact"/>
      <w:ind w:left="360" w:firstLine="360"/>
    </w:pPr>
  </w:style>
  <w:style w:type="paragraph" w:styleId="CommentText">
    <w:name w:val="annotation text"/>
    <w:basedOn w:val="Normal"/>
    <w:semiHidden/>
    <w:rPr>
      <w:sz w:val="20"/>
    </w:rPr>
  </w:style>
  <w:style w:type="paragraph" w:customStyle="1" w:styleId="BlockQuotation">
    <w:name w:val="Block Quotation"/>
    <w:basedOn w:val="Normal"/>
    <w:pPr>
      <w:keepLines/>
      <w:pBdr>
        <w:top w:val="single" w:sz="6" w:space="0" w:color="auto"/>
        <w:left w:val="single" w:sz="6" w:space="0" w:color="auto"/>
        <w:bottom w:val="single" w:sz="6" w:space="0" w:color="auto"/>
        <w:right w:val="single" w:sz="6" w:space="0" w:color="auto"/>
      </w:pBdr>
      <w:spacing w:after="240" w:line="240" w:lineRule="exact"/>
      <w:ind w:left="720" w:right="720"/>
    </w:pPr>
    <w:rPr>
      <w:i/>
      <w:iCs/>
    </w:rPr>
  </w:style>
  <w:style w:type="paragraph" w:customStyle="1" w:styleId="BlockQuotationLast">
    <w:name w:val="Block Quotation Last"/>
    <w:basedOn w:val="Normal"/>
    <w:pPr>
      <w:keepLines/>
      <w:spacing w:after="240" w:line="240" w:lineRule="exact"/>
      <w:ind w:left="720" w:right="720"/>
    </w:pPr>
    <w:rPr>
      <w:sz w:val="20"/>
    </w:rPr>
  </w:style>
  <w:style w:type="paragraph" w:customStyle="1" w:styleId="ChapterLabel">
    <w:name w:val="Chapter Label"/>
    <w:basedOn w:val="Normal"/>
    <w:pPr>
      <w:keepLines/>
      <w:pBdr>
        <w:bottom w:val="single" w:sz="6" w:space="0" w:color="auto"/>
      </w:pBdr>
      <w:spacing w:after="720" w:line="240" w:lineRule="exact"/>
      <w:jc w:val="center"/>
    </w:pPr>
    <w:rPr>
      <w:caps/>
      <w:sz w:val="48"/>
      <w:szCs w:val="48"/>
    </w:rPr>
  </w:style>
  <w:style w:type="paragraph" w:customStyle="1" w:styleId="ChapterTitle">
    <w:name w:val="Chapter Title"/>
    <w:basedOn w:val="Normal"/>
    <w:pPr>
      <w:keepLines/>
      <w:spacing w:before="140"/>
      <w:jc w:val="center"/>
    </w:pPr>
    <w:rPr>
      <w:caps/>
      <w:sz w:val="44"/>
      <w:szCs w:val="44"/>
    </w:rPr>
  </w:style>
  <w:style w:type="paragraph" w:customStyle="1" w:styleId="FooterEven">
    <w:name w:val="Footer Even"/>
    <w:basedOn w:val="Normal"/>
    <w:pPr>
      <w:keepLines/>
      <w:tabs>
        <w:tab w:val="center" w:pos="4320"/>
        <w:tab w:val="right" w:pos="9480"/>
      </w:tabs>
      <w:spacing w:before="600" w:line="240" w:lineRule="exact"/>
      <w:ind w:left="-840" w:right="-840"/>
      <w:jc w:val="center"/>
    </w:pPr>
    <w:rPr>
      <w:smallCaps/>
      <w:szCs w:val="24"/>
    </w:rPr>
  </w:style>
  <w:style w:type="paragraph" w:customStyle="1" w:styleId="FooterFirst">
    <w:name w:val="Footer First"/>
    <w:basedOn w:val="Normal"/>
    <w:pPr>
      <w:keepLines/>
      <w:tabs>
        <w:tab w:val="center" w:pos="4320"/>
        <w:tab w:val="right" w:pos="9480"/>
      </w:tabs>
      <w:spacing w:before="600" w:line="240" w:lineRule="exact"/>
      <w:ind w:left="-840" w:right="-840"/>
      <w:jc w:val="center"/>
    </w:pPr>
    <w:rPr>
      <w:smallCaps/>
      <w:szCs w:val="24"/>
    </w:rPr>
  </w:style>
  <w:style w:type="paragraph" w:customStyle="1" w:styleId="FooterOdd">
    <w:name w:val="Footer Odd"/>
    <w:basedOn w:val="Normal"/>
    <w:pPr>
      <w:keepLines/>
      <w:tabs>
        <w:tab w:val="center" w:pos="4320"/>
        <w:tab w:val="right" w:pos="9480"/>
      </w:tabs>
      <w:spacing w:before="600" w:line="240" w:lineRule="exact"/>
      <w:ind w:left="-840" w:right="-840"/>
      <w:jc w:val="center"/>
    </w:pPr>
    <w:rPr>
      <w:smallCaps/>
      <w:szCs w:val="24"/>
    </w:rPr>
  </w:style>
  <w:style w:type="paragraph" w:customStyle="1" w:styleId="HeaderEven">
    <w:name w:val="Header Even"/>
    <w:basedOn w:val="Normal"/>
    <w:pPr>
      <w:keepLines/>
      <w:tabs>
        <w:tab w:val="center" w:pos="4320"/>
        <w:tab w:val="right" w:pos="8640"/>
      </w:tabs>
      <w:spacing w:after="480" w:line="240" w:lineRule="exact"/>
      <w:jc w:val="center"/>
    </w:pPr>
    <w:rPr>
      <w:i/>
      <w:iCs/>
      <w:sz w:val="28"/>
      <w:szCs w:val="28"/>
    </w:rPr>
  </w:style>
  <w:style w:type="paragraph" w:customStyle="1" w:styleId="HeaderFirst">
    <w:name w:val="Header First"/>
    <w:basedOn w:val="Normal"/>
    <w:pPr>
      <w:keepLines/>
      <w:tabs>
        <w:tab w:val="center" w:pos="4320"/>
        <w:tab w:val="right" w:pos="8640"/>
      </w:tabs>
      <w:spacing w:after="480" w:line="240" w:lineRule="exact"/>
      <w:jc w:val="center"/>
    </w:pPr>
    <w:rPr>
      <w:smallCaps/>
      <w:sz w:val="28"/>
      <w:szCs w:val="28"/>
    </w:rPr>
  </w:style>
  <w:style w:type="paragraph" w:customStyle="1" w:styleId="HeaderOdd">
    <w:name w:val="Header Odd"/>
    <w:basedOn w:val="Normal"/>
    <w:pPr>
      <w:keepLines/>
      <w:tabs>
        <w:tab w:val="center" w:pos="4320"/>
        <w:tab w:val="right" w:pos="8640"/>
      </w:tabs>
      <w:spacing w:after="480" w:line="240" w:lineRule="exact"/>
      <w:jc w:val="center"/>
    </w:pPr>
    <w:rPr>
      <w:smallCaps/>
      <w:sz w:val="28"/>
      <w:szCs w:val="28"/>
    </w:rPr>
  </w:style>
  <w:style w:type="paragraph" w:customStyle="1" w:styleId="PartLabel">
    <w:name w:val="Part Label"/>
    <w:basedOn w:val="Normal"/>
    <w:pPr>
      <w:keepLines/>
      <w:pBdr>
        <w:bottom w:val="single" w:sz="6" w:space="0" w:color="auto"/>
      </w:pBdr>
      <w:spacing w:after="720" w:line="240" w:lineRule="exact"/>
      <w:jc w:val="center"/>
    </w:pPr>
    <w:rPr>
      <w:caps/>
      <w:sz w:val="48"/>
      <w:szCs w:val="48"/>
    </w:rPr>
  </w:style>
  <w:style w:type="paragraph" w:customStyle="1" w:styleId="PartTitle">
    <w:name w:val="Part Title"/>
    <w:basedOn w:val="Normal"/>
    <w:pPr>
      <w:keepLines/>
      <w:spacing w:before="140"/>
      <w:jc w:val="center"/>
    </w:pPr>
    <w:rPr>
      <w:caps/>
      <w:sz w:val="44"/>
      <w:szCs w:val="44"/>
    </w:rPr>
  </w:style>
  <w:style w:type="paragraph" w:customStyle="1" w:styleId="SectionHeading">
    <w:name w:val="Section Heading"/>
    <w:basedOn w:val="Normal"/>
    <w:pPr>
      <w:keepLines/>
      <w:tabs>
        <w:tab w:val="left" w:pos="720"/>
      </w:tabs>
      <w:spacing w:after="240" w:line="240" w:lineRule="exact"/>
      <w:ind w:left="720" w:hanging="720"/>
    </w:pPr>
    <w:rPr>
      <w:rFonts w:ascii="Arial Black" w:hAnsi="Arial Black"/>
      <w:b/>
      <w:bCs/>
      <w:caps/>
    </w:rPr>
  </w:style>
  <w:style w:type="paragraph" w:customStyle="1" w:styleId="SubtitleCover">
    <w:name w:val="Subtitle Cover"/>
    <w:basedOn w:val="Normal"/>
    <w:pPr>
      <w:keepLines/>
      <w:pBdr>
        <w:top w:val="single" w:sz="6" w:space="0" w:color="auto"/>
      </w:pBdr>
      <w:spacing w:line="440" w:lineRule="exact"/>
      <w:jc w:val="center"/>
    </w:pPr>
    <w:rPr>
      <w:smallCaps/>
      <w:sz w:val="44"/>
      <w:szCs w:val="44"/>
    </w:rPr>
  </w:style>
  <w:style w:type="paragraph" w:customStyle="1" w:styleId="ChapterSubtitle">
    <w:name w:val="Chapter Subtitle"/>
    <w:basedOn w:val="Normal"/>
    <w:pPr>
      <w:keepLines/>
      <w:spacing w:before="140" w:after="420"/>
      <w:jc w:val="center"/>
    </w:pPr>
    <w:rPr>
      <w:smallCaps/>
      <w:sz w:val="27"/>
      <w:szCs w:val="27"/>
    </w:rPr>
  </w:style>
  <w:style w:type="paragraph" w:customStyle="1" w:styleId="Footnote">
    <w:name w:val="Footnote"/>
    <w:basedOn w:val="Normal"/>
    <w:rPr>
      <w:szCs w:val="24"/>
    </w:rPr>
  </w:style>
  <w:style w:type="paragraph" w:styleId="BodyTextIndent">
    <w:name w:val="Body Text Indent"/>
    <w:basedOn w:val="Normal"/>
    <w:pPr>
      <w:spacing w:after="120"/>
      <w:ind w:left="360"/>
    </w:pPr>
  </w:style>
  <w:style w:type="paragraph" w:styleId="TOAHeading">
    <w:name w:val="toa heading"/>
    <w:basedOn w:val="Normal"/>
    <w:semiHidden/>
    <w:pPr>
      <w:keepLines/>
      <w:spacing w:line="720" w:lineRule="exact"/>
    </w:pPr>
    <w:rPr>
      <w:caps/>
    </w:rPr>
  </w:style>
  <w:style w:type="paragraph" w:styleId="MacroText">
    <w:name w:val="macro"/>
    <w:basedOn w:val="Normal"/>
    <w:semiHidden/>
    <w:pPr>
      <w:spacing w:after="240"/>
      <w:ind w:firstLine="360"/>
    </w:pPr>
    <w:rPr>
      <w:rFonts w:ascii="Courier New" w:hAnsi="Courier New" w:cs="Courier New"/>
    </w:rPr>
  </w:style>
  <w:style w:type="paragraph" w:styleId="TableofAuthorities">
    <w:name w:val="table of authorities"/>
    <w:basedOn w:val="Normal"/>
    <w:semiHidden/>
    <w:pPr>
      <w:tabs>
        <w:tab w:val="right" w:leader="dot" w:pos="7560"/>
      </w:tabs>
    </w:pPr>
  </w:style>
  <w:style w:type="paragraph" w:styleId="EndnoteText">
    <w:name w:val="endnote text"/>
    <w:basedOn w:val="Normal"/>
    <w:semiHidden/>
    <w:pPr>
      <w:keepLines/>
      <w:spacing w:after="240" w:line="200" w:lineRule="exact"/>
    </w:pPr>
    <w:rPr>
      <w:sz w:val="18"/>
      <w:szCs w:val="18"/>
    </w:rPr>
  </w:style>
  <w:style w:type="paragraph" w:styleId="TableofFigures">
    <w:name w:val="table of figures"/>
    <w:basedOn w:val="Normal"/>
    <w:semiHidden/>
    <w:pPr>
      <w:tabs>
        <w:tab w:val="right" w:leader="dot" w:pos="5040"/>
      </w:tabs>
      <w:spacing w:after="240" w:line="240" w:lineRule="exact"/>
    </w:pPr>
  </w:style>
  <w:style w:type="paragraph" w:styleId="Caption">
    <w:name w:val="caption"/>
    <w:basedOn w:val="Normal"/>
    <w:qFormat/>
    <w:pPr>
      <w:keepLines/>
      <w:tabs>
        <w:tab w:val="left" w:pos="1920"/>
      </w:tabs>
      <w:spacing w:before="60" w:after="240" w:line="200" w:lineRule="exact"/>
      <w:ind w:left="1920" w:hanging="120"/>
    </w:pPr>
    <w:rPr>
      <w:i/>
      <w:iCs/>
      <w:sz w:val="20"/>
    </w:rPr>
  </w:style>
  <w:style w:type="paragraph" w:styleId="Index1">
    <w:name w:val="index 1"/>
    <w:basedOn w:val="Normal"/>
    <w:autoRedefine/>
    <w:semiHidden/>
    <w:pPr>
      <w:tabs>
        <w:tab w:val="left" w:pos="360"/>
      </w:tabs>
      <w:spacing w:line="240" w:lineRule="exact"/>
      <w:ind w:left="360" w:hanging="360"/>
    </w:pPr>
    <w:rPr>
      <w:sz w:val="21"/>
      <w:szCs w:val="21"/>
    </w:rPr>
  </w:style>
  <w:style w:type="paragraph" w:styleId="IndexHeading">
    <w:name w:val="index heading"/>
    <w:basedOn w:val="Normal"/>
    <w:semiHidden/>
    <w:pPr>
      <w:keepLines/>
      <w:spacing w:line="480" w:lineRule="exact"/>
    </w:pPr>
    <w:rPr>
      <w:sz w:val="28"/>
      <w:szCs w:val="28"/>
    </w:rPr>
  </w:style>
  <w:style w:type="paragraph" w:styleId="FootnoteText">
    <w:name w:val="footnote text"/>
    <w:basedOn w:val="Normal"/>
    <w:semiHidden/>
    <w:pPr>
      <w:keepLines/>
      <w:spacing w:after="240" w:line="200" w:lineRule="exact"/>
    </w:pPr>
    <w:rPr>
      <w:sz w:val="18"/>
      <w:szCs w:val="18"/>
    </w:rPr>
  </w:style>
  <w:style w:type="paragraph" w:styleId="TOC9">
    <w:name w:val="toc 9"/>
    <w:basedOn w:val="Normal"/>
    <w:autoRedefine/>
    <w:semiHidden/>
    <w:pPr>
      <w:tabs>
        <w:tab w:val="right" w:leader="dot" w:pos="3600"/>
      </w:tabs>
      <w:ind w:left="1280"/>
    </w:pPr>
  </w:style>
  <w:style w:type="paragraph" w:styleId="TOC8">
    <w:name w:val="toc 8"/>
    <w:basedOn w:val="Normal"/>
    <w:autoRedefine/>
    <w:semiHidden/>
    <w:pPr>
      <w:tabs>
        <w:tab w:val="right" w:leader="dot" w:pos="3600"/>
      </w:tabs>
      <w:ind w:left="1120"/>
    </w:pPr>
  </w:style>
  <w:style w:type="paragraph" w:styleId="TOC7">
    <w:name w:val="toc 7"/>
    <w:basedOn w:val="Normal"/>
    <w:autoRedefine/>
    <w:semiHidden/>
    <w:pPr>
      <w:tabs>
        <w:tab w:val="right" w:leader="dot" w:pos="3600"/>
      </w:tabs>
      <w:ind w:left="960"/>
    </w:pPr>
  </w:style>
  <w:style w:type="paragraph" w:styleId="TOC6">
    <w:name w:val="toc 6"/>
    <w:basedOn w:val="Normal"/>
    <w:autoRedefine/>
    <w:semiHidden/>
    <w:pPr>
      <w:tabs>
        <w:tab w:val="right" w:leader="dot" w:pos="3600"/>
      </w:tabs>
      <w:ind w:left="800"/>
    </w:pPr>
  </w:style>
  <w:style w:type="paragraph" w:styleId="TOC5">
    <w:name w:val="toc 5"/>
    <w:basedOn w:val="Normal"/>
    <w:autoRedefine/>
    <w:semiHidden/>
    <w:pPr>
      <w:tabs>
        <w:tab w:val="right" w:leader="dot" w:pos="5040"/>
      </w:tabs>
      <w:spacing w:after="240" w:line="240" w:lineRule="exact"/>
    </w:pPr>
    <w:rPr>
      <w:i/>
      <w:iCs/>
    </w:rPr>
  </w:style>
  <w:style w:type="paragraph" w:styleId="TOC4">
    <w:name w:val="toc 4"/>
    <w:basedOn w:val="Normal"/>
    <w:autoRedefine/>
    <w:semiHidden/>
    <w:pPr>
      <w:tabs>
        <w:tab w:val="right" w:leader="dot" w:pos="5040"/>
      </w:tabs>
      <w:spacing w:after="240" w:line="240" w:lineRule="exact"/>
    </w:pPr>
    <w:rPr>
      <w:i/>
      <w:iCs/>
    </w:rPr>
  </w:style>
  <w:style w:type="paragraph" w:styleId="TOC3">
    <w:name w:val="toc 3"/>
    <w:basedOn w:val="Normal"/>
    <w:autoRedefine/>
    <w:semiHidden/>
    <w:pPr>
      <w:tabs>
        <w:tab w:val="right" w:leader="dot" w:pos="5040"/>
      </w:tabs>
      <w:spacing w:after="240" w:line="240" w:lineRule="exact"/>
    </w:pPr>
    <w:rPr>
      <w:i/>
      <w:iCs/>
    </w:rPr>
  </w:style>
  <w:style w:type="paragraph" w:styleId="TOC2">
    <w:name w:val="toc 2"/>
    <w:basedOn w:val="Normal"/>
    <w:autoRedefine/>
    <w:semiHidden/>
    <w:pPr>
      <w:tabs>
        <w:tab w:val="right" w:leader="dot" w:pos="5040"/>
      </w:tabs>
      <w:spacing w:after="240" w:line="240" w:lineRule="exact"/>
    </w:pPr>
  </w:style>
  <w:style w:type="paragraph" w:styleId="TOC1">
    <w:name w:val="toc 1"/>
    <w:basedOn w:val="Normal"/>
    <w:autoRedefine/>
    <w:semiHidden/>
    <w:pPr>
      <w:tabs>
        <w:tab w:val="right" w:leader="dot" w:pos="5040"/>
      </w:tabs>
      <w:spacing w:after="240" w:line="240" w:lineRule="exact"/>
    </w:pPr>
  </w:style>
  <w:style w:type="paragraph" w:styleId="Index8">
    <w:name w:val="index 8"/>
    <w:basedOn w:val="Normal"/>
    <w:autoRedefine/>
    <w:semiHidden/>
    <w:pPr>
      <w:tabs>
        <w:tab w:val="left" w:pos="1280"/>
        <w:tab w:val="right" w:leader="dot" w:pos="3600"/>
      </w:tabs>
      <w:ind w:left="1280" w:hanging="160"/>
    </w:pPr>
  </w:style>
  <w:style w:type="paragraph" w:styleId="Index7">
    <w:name w:val="index 7"/>
    <w:basedOn w:val="Normal"/>
    <w:autoRedefine/>
    <w:semiHidden/>
    <w:pPr>
      <w:tabs>
        <w:tab w:val="left" w:pos="360"/>
        <w:tab w:val="left" w:pos="1120"/>
        <w:tab w:val="right" w:leader="dot" w:pos="3600"/>
      </w:tabs>
      <w:spacing w:line="240" w:lineRule="exact"/>
      <w:ind w:left="1120" w:hanging="160"/>
    </w:pPr>
    <w:rPr>
      <w:sz w:val="21"/>
      <w:szCs w:val="21"/>
    </w:rPr>
  </w:style>
  <w:style w:type="paragraph" w:styleId="Index6">
    <w:name w:val="index 6"/>
    <w:basedOn w:val="Normal"/>
    <w:autoRedefine/>
    <w:semiHidden/>
    <w:pPr>
      <w:tabs>
        <w:tab w:val="left" w:pos="360"/>
        <w:tab w:val="left" w:pos="960"/>
        <w:tab w:val="right" w:leader="dot" w:pos="3600"/>
      </w:tabs>
      <w:spacing w:line="240" w:lineRule="exact"/>
      <w:ind w:left="960" w:hanging="160"/>
    </w:pPr>
    <w:rPr>
      <w:sz w:val="21"/>
      <w:szCs w:val="21"/>
    </w:rPr>
  </w:style>
  <w:style w:type="paragraph" w:styleId="Index5">
    <w:name w:val="index 5"/>
    <w:basedOn w:val="Normal"/>
    <w:autoRedefine/>
    <w:semiHidden/>
    <w:pPr>
      <w:tabs>
        <w:tab w:val="left" w:pos="360"/>
        <w:tab w:val="left" w:pos="840"/>
      </w:tabs>
      <w:ind w:left="840" w:hanging="360"/>
    </w:pPr>
    <w:rPr>
      <w:sz w:val="21"/>
      <w:szCs w:val="21"/>
    </w:rPr>
  </w:style>
  <w:style w:type="paragraph" w:styleId="Index4">
    <w:name w:val="index 4"/>
    <w:basedOn w:val="Normal"/>
    <w:autoRedefine/>
    <w:semiHidden/>
    <w:pPr>
      <w:tabs>
        <w:tab w:val="left" w:pos="360"/>
        <w:tab w:val="left" w:pos="600"/>
      </w:tabs>
      <w:ind w:left="600" w:hanging="240"/>
    </w:pPr>
    <w:rPr>
      <w:sz w:val="21"/>
      <w:szCs w:val="21"/>
    </w:rPr>
  </w:style>
  <w:style w:type="paragraph" w:styleId="Index3">
    <w:name w:val="index 3"/>
    <w:basedOn w:val="Normal"/>
    <w:autoRedefine/>
    <w:semiHidden/>
    <w:pPr>
      <w:tabs>
        <w:tab w:val="left" w:pos="360"/>
        <w:tab w:val="left" w:pos="480"/>
      </w:tabs>
      <w:ind w:left="480" w:hanging="240"/>
    </w:pPr>
    <w:rPr>
      <w:sz w:val="21"/>
      <w:szCs w:val="21"/>
    </w:rPr>
  </w:style>
  <w:style w:type="paragraph" w:styleId="Index2">
    <w:name w:val="index 2"/>
    <w:basedOn w:val="Normal"/>
    <w:autoRedefine/>
    <w:semiHidden/>
    <w:pPr>
      <w:tabs>
        <w:tab w:val="left" w:pos="360"/>
      </w:tabs>
      <w:ind w:left="360" w:hanging="240"/>
    </w:pPr>
    <w:rPr>
      <w:sz w:val="21"/>
      <w:szCs w:val="21"/>
    </w:rPr>
  </w:style>
  <w:style w:type="paragraph" w:customStyle="1" w:styleId="DefaultText">
    <w:name w:val="Default Text"/>
    <w:basedOn w:val="Normal"/>
    <w:rPr>
      <w:szCs w:val="24"/>
    </w:rPr>
  </w:style>
  <w:style w:type="character" w:styleId="CommentReference">
    <w:name w:val="annotation reference"/>
    <w:semiHidden/>
    <w:rPr>
      <w:sz w:val="16"/>
      <w:szCs w:val="16"/>
    </w:rPr>
  </w:style>
  <w:style w:type="character" w:styleId="Emphasis">
    <w:name w:val="Emphasis"/>
    <w:qFormat/>
    <w:rPr>
      <w:caps/>
      <w:sz w:val="18"/>
      <w:szCs w:val="18"/>
    </w:rPr>
  </w:style>
  <w:style w:type="character" w:customStyle="1" w:styleId="Lead-inEmphasis">
    <w:name w:val="Lead-in Emphasis"/>
    <w:rPr>
      <w:caps/>
      <w:sz w:val="18"/>
      <w:szCs w:val="18"/>
    </w:rPr>
  </w:style>
  <w:style w:type="character" w:customStyle="1" w:styleId="Superscript">
    <w:name w:val="Superscript"/>
    <w:rPr>
      <w:vertAlign w:val="superscript"/>
    </w:rPr>
  </w:style>
  <w:style w:type="character" w:customStyle="1" w:styleId="Slogan">
    <w:name w:val="Slogan"/>
    <w:rPr>
      <w:i/>
      <w:iCs/>
    </w:rPr>
  </w:style>
  <w:style w:type="character" w:customStyle="1" w:styleId="GlossaryEntry">
    <w:name w:val="Glossary Entry"/>
    <w:rPr>
      <w:b/>
      <w:bCs/>
    </w:rPr>
  </w:style>
  <w:style w:type="character" w:styleId="EndnoteReference">
    <w:name w:val="endnote reference"/>
    <w:semiHidden/>
    <w:rPr>
      <w:vertAlign w:val="superscript"/>
    </w:rPr>
  </w:style>
  <w:style w:type="character" w:styleId="LineNumber">
    <w:name w:val="line number"/>
    <w:rPr>
      <w:sz w:val="18"/>
      <w:szCs w:val="18"/>
    </w:rPr>
  </w:style>
  <w:style w:type="character" w:styleId="FootnoteReference">
    <w:name w:val="footnote reference"/>
    <w:semiHidden/>
    <w:rPr>
      <w:vertAlign w:val="superscript"/>
    </w:rPr>
  </w:style>
  <w:style w:type="paragraph" w:customStyle="1" w:styleId="CoverContent">
    <w:name w:val="Cover Content"/>
    <w:basedOn w:val="Subtitle"/>
    <w:pPr>
      <w:spacing w:before="600" w:after="120"/>
    </w:pPr>
    <w:rPr>
      <w:smallCaps w:val="0"/>
      <w:sz w:val="28"/>
    </w:rPr>
  </w:style>
  <w:style w:type="paragraph" w:customStyle="1" w:styleId="ContentItem">
    <w:name w:val="Content Item"/>
    <w:basedOn w:val="CoverContent"/>
    <w:pPr>
      <w:spacing w:before="120" w:after="0"/>
      <w:ind w:right="720"/>
    </w:pPr>
  </w:style>
  <w:style w:type="paragraph" w:customStyle="1" w:styleId="SubjectLine">
    <w:name w:val="Subject Line"/>
    <w:basedOn w:val="Normal"/>
    <w:next w:val="BodyText"/>
    <w:pPr>
      <w:spacing w:after="180" w:line="240" w:lineRule="atLeast"/>
      <w:ind w:left="360" w:hanging="360"/>
      <w:jc w:val="left"/>
    </w:pPr>
    <w:rPr>
      <w:b/>
      <w:caps/>
    </w:rPr>
  </w:style>
  <w:style w:type="paragraph" w:customStyle="1" w:styleId="InsideAddress">
    <w:name w:val="Inside Address"/>
    <w:basedOn w:val="Normal"/>
    <w:pPr>
      <w:spacing w:line="220" w:lineRule="atLeast"/>
    </w:pPr>
    <w:rPr>
      <w:spacing w:val="-5"/>
      <w:kern w:val="0"/>
      <w:lang w:bidi="ar-SA"/>
    </w:rPr>
  </w:style>
  <w:style w:type="paragraph" w:customStyle="1" w:styleId="BodyIndent2">
    <w:name w:val="Body Indent 2"/>
    <w:basedOn w:val="BodyTextIndent"/>
    <w:pPr>
      <w:tabs>
        <w:tab w:val="right" w:pos="9360"/>
      </w:tabs>
      <w:ind w:left="1980"/>
    </w:pPr>
    <w:rPr>
      <w:rFonts w:ascii="Arial" w:hAnsi="Arial"/>
      <w:kern w:val="0"/>
      <w:lang w:bidi="ar-SA"/>
    </w:rPr>
  </w:style>
  <w:style w:type="paragraph" w:customStyle="1" w:styleId="BodyIndent1">
    <w:name w:val="Body Indent 1"/>
    <w:basedOn w:val="BodyTextIndent"/>
    <w:pPr>
      <w:tabs>
        <w:tab w:val="right" w:pos="9360"/>
      </w:tabs>
      <w:ind w:left="1620"/>
    </w:pPr>
    <w:rPr>
      <w:rFonts w:ascii="Arial" w:hAnsi="Arial"/>
      <w:kern w:val="0"/>
      <w:lang w:bidi="ar-SA"/>
    </w:rPr>
  </w:style>
  <w:style w:type="paragraph" w:customStyle="1" w:styleId="UtilityName">
    <w:name w:val="Utility Name"/>
    <w:basedOn w:val="Subtitle"/>
    <w:next w:val="BodyText"/>
    <w:rPr>
      <w:sz w:val="26"/>
    </w:rPr>
  </w:style>
  <w:style w:type="paragraph" w:customStyle="1" w:styleId="Enclosure">
    <w:name w:val="Enclosure"/>
    <w:basedOn w:val="Normal"/>
    <w:next w:val="Normal"/>
    <w:pPr>
      <w:keepNext/>
      <w:keepLines/>
      <w:spacing w:after="220" w:line="220" w:lineRule="atLeast"/>
    </w:pPr>
    <w:rPr>
      <w:spacing w:val="-5"/>
      <w:kern w:val="0"/>
      <w:lang w:bidi="ar-SA"/>
    </w:rPr>
  </w:style>
  <w:style w:type="paragraph" w:customStyle="1" w:styleId="CcList">
    <w:name w:val="Cc List"/>
    <w:basedOn w:val="Normal"/>
    <w:pPr>
      <w:keepLines/>
      <w:spacing w:line="220" w:lineRule="atLeast"/>
      <w:ind w:left="360" w:hanging="360"/>
    </w:pPr>
    <w:rPr>
      <w:spacing w:val="-5"/>
      <w:kern w:val="0"/>
      <w:lang w:bidi="ar-SA"/>
    </w:rPr>
  </w:style>
  <w:style w:type="character" w:customStyle="1" w:styleId="PersonalComposeStyle">
    <w:name w:val="Personal Compose Style"/>
    <w:rPr>
      <w:rFonts w:ascii="Arial" w:hAnsi="Arial" w:cs="Arial"/>
      <w:color w:val="auto"/>
      <w:sz w:val="20"/>
    </w:rPr>
  </w:style>
  <w:style w:type="paragraph" w:customStyle="1" w:styleId="NumberList">
    <w:name w:val="Number List"/>
    <w:basedOn w:val="BodyText"/>
    <w:pPr>
      <w:tabs>
        <w:tab w:val="num" w:pos="360"/>
      </w:tabs>
    </w:pPr>
  </w:style>
  <w:style w:type="character" w:customStyle="1" w:styleId="PersonalReplyStyle">
    <w:name w:val="Personal Reply Style"/>
    <w:rPr>
      <w:rFonts w:ascii="Arial" w:hAnsi="Arial" w:cs="Arial"/>
      <w:color w:val="auto"/>
      <w:sz w:val="20"/>
    </w:rPr>
  </w:style>
  <w:style w:type="paragraph" w:styleId="BodyTextIndent3">
    <w:name w:val="Body Text Indent 3"/>
    <w:basedOn w:val="Normal"/>
    <w:pPr>
      <w:spacing w:after="120"/>
      <w:ind w:left="1080"/>
    </w:pPr>
    <w:rPr>
      <w:szCs w:val="16"/>
    </w:rPr>
  </w:style>
  <w:style w:type="paragraph" w:styleId="BalloonText">
    <w:name w:val="Balloon Text"/>
    <w:basedOn w:val="Normal"/>
    <w:link w:val="BalloonTextChar"/>
    <w:rsid w:val="00BF0C49"/>
    <w:rPr>
      <w:rFonts w:ascii="Tahoma" w:hAnsi="Tahoma" w:cs="Tahoma"/>
      <w:sz w:val="16"/>
      <w:szCs w:val="16"/>
    </w:rPr>
  </w:style>
  <w:style w:type="character" w:customStyle="1" w:styleId="BalloonTextChar">
    <w:name w:val="Balloon Text Char"/>
    <w:basedOn w:val="DefaultParagraphFont"/>
    <w:link w:val="BalloonText"/>
    <w:rsid w:val="00BF0C49"/>
    <w:rPr>
      <w:rFonts w:ascii="Tahoma" w:hAnsi="Tahoma" w:cs="Tahoma"/>
      <w:kern w:val="18"/>
      <w:sz w:val="16"/>
      <w:szCs w:val="16"/>
      <w:lang w:bidi="he-IL"/>
    </w:rPr>
  </w:style>
  <w:style w:type="character" w:customStyle="1" w:styleId="FooterChar">
    <w:name w:val="Footer Char"/>
    <w:basedOn w:val="DefaultParagraphFont"/>
    <w:link w:val="Footer"/>
    <w:rsid w:val="00A44B75"/>
    <w:rPr>
      <w:kern w:val="18"/>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04958">
      <w:bodyDiv w:val="1"/>
      <w:marLeft w:val="0"/>
      <w:marRight w:val="0"/>
      <w:marTop w:val="0"/>
      <w:marBottom w:val="0"/>
      <w:divBdr>
        <w:top w:val="none" w:sz="0" w:space="0" w:color="auto"/>
        <w:left w:val="none" w:sz="0" w:space="0" w:color="auto"/>
        <w:bottom w:val="none" w:sz="0" w:space="0" w:color="auto"/>
        <w:right w:val="none" w:sz="0" w:space="0" w:color="auto"/>
      </w:divBdr>
    </w:div>
    <w:div w:id="20162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RM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PRMG.DOT</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SEMINOLE COUNTY</vt:lpstr>
    </vt:vector>
  </TitlesOfParts>
  <Company>Dell Computer Corporation</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SEMINOLE COUNTY</dc:title>
  <dc:creator>Carol Lauretta</dc:creator>
  <cp:lastModifiedBy>Nic Engle</cp:lastModifiedBy>
  <cp:revision>2</cp:revision>
  <cp:lastPrinted>2011-09-27T13:21:00Z</cp:lastPrinted>
  <dcterms:created xsi:type="dcterms:W3CDTF">2019-02-28T19:23:00Z</dcterms:created>
  <dcterms:modified xsi:type="dcterms:W3CDTF">2019-02-28T19:23:00Z</dcterms:modified>
</cp:coreProperties>
</file>